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C65FE" w14:textId="77777777" w:rsidR="00746D3E" w:rsidRPr="00DC24A5" w:rsidRDefault="0030566B" w:rsidP="00DC24A5">
      <w:pPr>
        <w:spacing w:before="61" w:line="247" w:lineRule="auto"/>
        <w:ind w:left="310" w:right="1047"/>
        <w:jc w:val="center"/>
        <w:rPr>
          <w:sz w:val="28"/>
          <w:szCs w:val="28"/>
        </w:rPr>
      </w:pPr>
      <w:r w:rsidRPr="00DC24A5">
        <w:rPr>
          <w:sz w:val="28"/>
          <w:szCs w:val="28"/>
        </w:rPr>
        <w:t>North Carolina Propane Gas Association Technical Education Center (NC-TEC)</w:t>
      </w:r>
    </w:p>
    <w:p w14:paraId="3B317A5F" w14:textId="77777777" w:rsidR="00746D3E" w:rsidRPr="004D0644" w:rsidRDefault="00746D3E">
      <w:pPr>
        <w:pStyle w:val="BodyText"/>
        <w:rPr>
          <w:sz w:val="22"/>
          <w:szCs w:val="22"/>
        </w:rPr>
      </w:pPr>
    </w:p>
    <w:p w14:paraId="743051B8" w14:textId="77777777" w:rsidR="00746D3E" w:rsidRPr="004D0644" w:rsidRDefault="00746D3E">
      <w:pPr>
        <w:pStyle w:val="BodyText"/>
        <w:rPr>
          <w:sz w:val="22"/>
          <w:szCs w:val="22"/>
        </w:rPr>
      </w:pPr>
    </w:p>
    <w:p w14:paraId="7CBBFD6C" w14:textId="77777777" w:rsidR="00746D3E" w:rsidRPr="004D0644" w:rsidRDefault="00746D3E">
      <w:pPr>
        <w:pStyle w:val="BodyText"/>
        <w:rPr>
          <w:sz w:val="22"/>
          <w:szCs w:val="22"/>
        </w:rPr>
      </w:pPr>
    </w:p>
    <w:p w14:paraId="52F6028F" w14:textId="77777777" w:rsidR="00746D3E" w:rsidRPr="004D0644" w:rsidRDefault="00746D3E">
      <w:pPr>
        <w:pStyle w:val="BodyText"/>
        <w:spacing w:before="5"/>
        <w:rPr>
          <w:sz w:val="22"/>
          <w:szCs w:val="22"/>
        </w:rPr>
      </w:pPr>
    </w:p>
    <w:p w14:paraId="42CCF833" w14:textId="1F4FBC0A" w:rsidR="00746D3E" w:rsidRPr="00DC24A5" w:rsidRDefault="0030566B">
      <w:pPr>
        <w:spacing w:line="774" w:lineRule="exact"/>
        <w:ind w:left="310"/>
        <w:rPr>
          <w:b/>
          <w:sz w:val="72"/>
          <w:szCs w:val="72"/>
        </w:rPr>
      </w:pPr>
      <w:r w:rsidRPr="00DC24A5">
        <w:rPr>
          <w:b/>
          <w:sz w:val="72"/>
          <w:szCs w:val="72"/>
        </w:rPr>
        <w:t>20</w:t>
      </w:r>
      <w:r w:rsidR="007E0CB9">
        <w:rPr>
          <w:b/>
          <w:sz w:val="72"/>
          <w:szCs w:val="72"/>
        </w:rPr>
        <w:t>2</w:t>
      </w:r>
      <w:r w:rsidR="00134409">
        <w:rPr>
          <w:b/>
          <w:sz w:val="72"/>
          <w:szCs w:val="72"/>
        </w:rPr>
        <w:t>1</w:t>
      </w:r>
      <w:r w:rsidR="00E70414">
        <w:rPr>
          <w:b/>
          <w:sz w:val="72"/>
          <w:szCs w:val="72"/>
        </w:rPr>
        <w:t>/</w:t>
      </w:r>
      <w:r w:rsidR="007E0CB9">
        <w:rPr>
          <w:b/>
          <w:sz w:val="72"/>
          <w:szCs w:val="72"/>
        </w:rPr>
        <w:t>20</w:t>
      </w:r>
      <w:r w:rsidR="00E70414">
        <w:rPr>
          <w:b/>
          <w:sz w:val="72"/>
          <w:szCs w:val="72"/>
        </w:rPr>
        <w:t>2</w:t>
      </w:r>
      <w:r w:rsidR="00134409">
        <w:rPr>
          <w:b/>
          <w:sz w:val="72"/>
          <w:szCs w:val="72"/>
        </w:rPr>
        <w:t>2</w:t>
      </w:r>
    </w:p>
    <w:p w14:paraId="4C5A849C" w14:textId="77777777" w:rsidR="00746D3E" w:rsidRPr="00DC24A5" w:rsidRDefault="0030566B">
      <w:pPr>
        <w:spacing w:line="774" w:lineRule="exact"/>
        <w:ind w:left="310"/>
        <w:rPr>
          <w:b/>
          <w:sz w:val="72"/>
          <w:szCs w:val="72"/>
        </w:rPr>
      </w:pPr>
      <w:r w:rsidRPr="00DC24A5">
        <w:rPr>
          <w:b/>
          <w:sz w:val="72"/>
          <w:szCs w:val="72"/>
        </w:rPr>
        <w:t>Course Catalo</w:t>
      </w:r>
      <w:r w:rsidR="00941169" w:rsidRPr="00DC24A5">
        <w:rPr>
          <w:b/>
          <w:sz w:val="72"/>
          <w:szCs w:val="72"/>
        </w:rPr>
        <w:t>g</w:t>
      </w:r>
    </w:p>
    <w:p w14:paraId="479E2478" w14:textId="77777777" w:rsidR="00746D3E" w:rsidRPr="004D0644" w:rsidRDefault="00746D3E">
      <w:pPr>
        <w:pStyle w:val="BodyText"/>
        <w:rPr>
          <w:b/>
          <w:sz w:val="22"/>
          <w:szCs w:val="22"/>
        </w:rPr>
      </w:pPr>
    </w:p>
    <w:p w14:paraId="18E9FA98" w14:textId="77777777" w:rsidR="00DC24A5" w:rsidRDefault="00DC24A5">
      <w:pPr>
        <w:pStyle w:val="BodyText"/>
        <w:spacing w:line="249" w:lineRule="auto"/>
        <w:ind w:left="310" w:right="1163"/>
        <w:rPr>
          <w:b/>
          <w:sz w:val="22"/>
          <w:szCs w:val="22"/>
        </w:rPr>
      </w:pPr>
    </w:p>
    <w:p w14:paraId="633F5B61" w14:textId="77777777" w:rsidR="00DC24A5" w:rsidRDefault="00DC24A5">
      <w:pPr>
        <w:pStyle w:val="BodyText"/>
        <w:spacing w:line="249" w:lineRule="auto"/>
        <w:ind w:left="310" w:right="1163"/>
        <w:rPr>
          <w:b/>
          <w:sz w:val="22"/>
          <w:szCs w:val="22"/>
        </w:rPr>
      </w:pPr>
    </w:p>
    <w:p w14:paraId="10A180FE" w14:textId="77777777" w:rsidR="00DC24A5" w:rsidRDefault="00DC24A5">
      <w:pPr>
        <w:pStyle w:val="BodyText"/>
        <w:spacing w:line="249" w:lineRule="auto"/>
        <w:ind w:left="310" w:right="1163"/>
        <w:rPr>
          <w:b/>
          <w:sz w:val="22"/>
          <w:szCs w:val="22"/>
        </w:rPr>
      </w:pPr>
    </w:p>
    <w:p w14:paraId="1EDE4134" w14:textId="77777777" w:rsidR="00DC24A5" w:rsidRDefault="00DC24A5">
      <w:pPr>
        <w:pStyle w:val="BodyText"/>
        <w:spacing w:line="249" w:lineRule="auto"/>
        <w:ind w:left="310" w:right="1163"/>
        <w:rPr>
          <w:b/>
          <w:sz w:val="22"/>
          <w:szCs w:val="22"/>
        </w:rPr>
      </w:pPr>
    </w:p>
    <w:p w14:paraId="4F7832D1" w14:textId="77777777" w:rsidR="00DC24A5" w:rsidRDefault="00DC24A5">
      <w:pPr>
        <w:pStyle w:val="BodyText"/>
        <w:spacing w:line="249" w:lineRule="auto"/>
        <w:ind w:left="310" w:right="1163"/>
        <w:rPr>
          <w:b/>
          <w:sz w:val="22"/>
          <w:szCs w:val="22"/>
        </w:rPr>
      </w:pPr>
    </w:p>
    <w:p w14:paraId="51426E57" w14:textId="77777777" w:rsidR="00DC24A5" w:rsidRDefault="00DC24A5">
      <w:pPr>
        <w:pStyle w:val="BodyText"/>
        <w:spacing w:line="249" w:lineRule="auto"/>
        <w:ind w:left="310" w:right="1163"/>
        <w:rPr>
          <w:b/>
          <w:sz w:val="22"/>
          <w:szCs w:val="22"/>
        </w:rPr>
      </w:pPr>
    </w:p>
    <w:p w14:paraId="7C8FE774" w14:textId="77777777" w:rsidR="00DC24A5" w:rsidRDefault="00DC24A5">
      <w:pPr>
        <w:pStyle w:val="BodyText"/>
        <w:spacing w:line="249" w:lineRule="auto"/>
        <w:ind w:left="310" w:right="1163"/>
        <w:rPr>
          <w:b/>
          <w:sz w:val="22"/>
          <w:szCs w:val="22"/>
        </w:rPr>
      </w:pPr>
    </w:p>
    <w:p w14:paraId="37AF43E7" w14:textId="77777777" w:rsidR="00DC24A5" w:rsidRDefault="00DC24A5">
      <w:pPr>
        <w:pStyle w:val="BodyText"/>
        <w:spacing w:line="249" w:lineRule="auto"/>
        <w:ind w:left="310" w:right="1163"/>
        <w:rPr>
          <w:b/>
          <w:sz w:val="22"/>
          <w:szCs w:val="22"/>
        </w:rPr>
      </w:pPr>
    </w:p>
    <w:p w14:paraId="59CCCB02" w14:textId="77777777" w:rsidR="003434A2" w:rsidRDefault="003434A2">
      <w:pPr>
        <w:pStyle w:val="BodyText"/>
        <w:spacing w:line="249" w:lineRule="auto"/>
        <w:ind w:left="310" w:right="1163"/>
        <w:rPr>
          <w:b/>
          <w:sz w:val="22"/>
          <w:szCs w:val="22"/>
        </w:rPr>
      </w:pPr>
    </w:p>
    <w:p w14:paraId="2095009E" w14:textId="77777777" w:rsidR="003434A2" w:rsidRDefault="003434A2">
      <w:pPr>
        <w:pStyle w:val="BodyText"/>
        <w:spacing w:line="249" w:lineRule="auto"/>
        <w:ind w:left="310" w:right="1163"/>
        <w:rPr>
          <w:b/>
          <w:sz w:val="22"/>
          <w:szCs w:val="22"/>
        </w:rPr>
      </w:pPr>
    </w:p>
    <w:p w14:paraId="0F456EAA" w14:textId="77777777" w:rsidR="003434A2" w:rsidRDefault="003434A2">
      <w:pPr>
        <w:pStyle w:val="BodyText"/>
        <w:spacing w:line="249" w:lineRule="auto"/>
        <w:ind w:left="310" w:right="1163"/>
        <w:rPr>
          <w:b/>
          <w:sz w:val="22"/>
          <w:szCs w:val="22"/>
        </w:rPr>
      </w:pPr>
    </w:p>
    <w:p w14:paraId="75B32B3F" w14:textId="77777777" w:rsidR="003434A2" w:rsidRDefault="003434A2">
      <w:pPr>
        <w:pStyle w:val="BodyText"/>
        <w:spacing w:line="249" w:lineRule="auto"/>
        <w:ind w:left="310" w:right="1163"/>
        <w:rPr>
          <w:b/>
          <w:sz w:val="22"/>
          <w:szCs w:val="22"/>
        </w:rPr>
      </w:pPr>
    </w:p>
    <w:p w14:paraId="758F18A1" w14:textId="77777777" w:rsidR="003434A2" w:rsidRDefault="003434A2">
      <w:pPr>
        <w:pStyle w:val="BodyText"/>
        <w:spacing w:line="249" w:lineRule="auto"/>
        <w:ind w:left="310" w:right="1163"/>
        <w:rPr>
          <w:b/>
          <w:sz w:val="22"/>
          <w:szCs w:val="22"/>
        </w:rPr>
      </w:pPr>
    </w:p>
    <w:p w14:paraId="0DB0C55D" w14:textId="77777777" w:rsidR="003434A2" w:rsidRDefault="003434A2">
      <w:pPr>
        <w:pStyle w:val="BodyText"/>
        <w:spacing w:line="249" w:lineRule="auto"/>
        <w:ind w:left="310" w:right="1163"/>
        <w:rPr>
          <w:b/>
          <w:sz w:val="22"/>
          <w:szCs w:val="22"/>
        </w:rPr>
      </w:pPr>
    </w:p>
    <w:p w14:paraId="5190316A" w14:textId="77777777" w:rsidR="003434A2" w:rsidRDefault="003434A2">
      <w:pPr>
        <w:pStyle w:val="BodyText"/>
        <w:spacing w:line="249" w:lineRule="auto"/>
        <w:ind w:left="310" w:right="1163"/>
        <w:rPr>
          <w:b/>
          <w:sz w:val="22"/>
          <w:szCs w:val="22"/>
        </w:rPr>
      </w:pPr>
    </w:p>
    <w:p w14:paraId="23C484EE" w14:textId="77777777" w:rsidR="003434A2" w:rsidRDefault="003434A2">
      <w:pPr>
        <w:pStyle w:val="BodyText"/>
        <w:spacing w:line="249" w:lineRule="auto"/>
        <w:ind w:left="310" w:right="1163"/>
        <w:rPr>
          <w:b/>
          <w:sz w:val="22"/>
          <w:szCs w:val="22"/>
        </w:rPr>
      </w:pPr>
    </w:p>
    <w:p w14:paraId="452C54A2" w14:textId="77777777" w:rsidR="003434A2" w:rsidRDefault="003434A2">
      <w:pPr>
        <w:pStyle w:val="BodyText"/>
        <w:spacing w:line="249" w:lineRule="auto"/>
        <w:ind w:left="310" w:right="1163"/>
        <w:rPr>
          <w:b/>
          <w:sz w:val="22"/>
          <w:szCs w:val="22"/>
        </w:rPr>
      </w:pPr>
    </w:p>
    <w:p w14:paraId="50B7B134" w14:textId="77777777" w:rsidR="003434A2" w:rsidRDefault="003434A2">
      <w:pPr>
        <w:pStyle w:val="BodyText"/>
        <w:spacing w:line="249" w:lineRule="auto"/>
        <w:ind w:left="310" w:right="1163"/>
        <w:rPr>
          <w:b/>
          <w:sz w:val="22"/>
          <w:szCs w:val="22"/>
        </w:rPr>
      </w:pPr>
    </w:p>
    <w:p w14:paraId="3215F660" w14:textId="77777777" w:rsidR="00DC24A5" w:rsidRDefault="00DC24A5">
      <w:pPr>
        <w:pStyle w:val="BodyText"/>
        <w:spacing w:line="249" w:lineRule="auto"/>
        <w:ind w:left="310" w:right="1163"/>
        <w:rPr>
          <w:b/>
          <w:sz w:val="22"/>
          <w:szCs w:val="22"/>
        </w:rPr>
      </w:pPr>
    </w:p>
    <w:p w14:paraId="0F999C97" w14:textId="77777777" w:rsidR="00DC24A5" w:rsidRDefault="00DC24A5">
      <w:pPr>
        <w:pStyle w:val="BodyText"/>
        <w:spacing w:line="249" w:lineRule="auto"/>
        <w:ind w:left="310" w:right="1163"/>
        <w:rPr>
          <w:b/>
          <w:sz w:val="22"/>
          <w:szCs w:val="22"/>
        </w:rPr>
      </w:pPr>
    </w:p>
    <w:p w14:paraId="13190CEC" w14:textId="77777777" w:rsidR="00746D3E" w:rsidRPr="00DC24A5" w:rsidRDefault="0030566B">
      <w:pPr>
        <w:pStyle w:val="BodyText"/>
        <w:spacing w:line="249" w:lineRule="auto"/>
        <w:ind w:left="310" w:right="1163"/>
      </w:pPr>
      <w:r w:rsidRPr="00DC24A5">
        <w:t>North Carolina Propane Gas Association Technical Education Center (NC-TEC) 5109 Hollyridge Drive</w:t>
      </w:r>
    </w:p>
    <w:p w14:paraId="431178D3" w14:textId="77777777" w:rsidR="00746D3E" w:rsidRPr="00DC24A5" w:rsidRDefault="0030566B">
      <w:pPr>
        <w:pStyle w:val="BodyText"/>
        <w:spacing w:before="2"/>
        <w:ind w:left="310"/>
      </w:pPr>
      <w:r w:rsidRPr="00DC24A5">
        <w:t>Raleigh, NC 27612</w:t>
      </w:r>
    </w:p>
    <w:p w14:paraId="10550E3F" w14:textId="77777777" w:rsidR="00746D3E" w:rsidRPr="00DC24A5" w:rsidRDefault="0030566B">
      <w:pPr>
        <w:pStyle w:val="BodyText"/>
        <w:spacing w:before="8"/>
        <w:ind w:left="310"/>
      </w:pPr>
      <w:r w:rsidRPr="00DC24A5">
        <w:t>P (919) 787-8485</w:t>
      </w:r>
    </w:p>
    <w:p w14:paraId="2A104754" w14:textId="77777777" w:rsidR="00746D3E" w:rsidRPr="00DC24A5" w:rsidRDefault="0030566B">
      <w:pPr>
        <w:pStyle w:val="BodyText"/>
        <w:spacing w:before="8"/>
        <w:ind w:left="310"/>
      </w:pPr>
      <w:r w:rsidRPr="00DC24A5">
        <w:t>F (919)781-7481</w:t>
      </w:r>
    </w:p>
    <w:p w14:paraId="4D8D1D15" w14:textId="77777777" w:rsidR="00746D3E" w:rsidRDefault="0030566B">
      <w:pPr>
        <w:pStyle w:val="BodyText"/>
        <w:spacing w:before="8" w:line="249" w:lineRule="auto"/>
        <w:ind w:left="310" w:right="5013"/>
      </w:pPr>
      <w:r w:rsidRPr="00DC24A5">
        <w:t>visit website at ncpga.org Join us on</w:t>
      </w:r>
      <w:r w:rsidRPr="00DC24A5">
        <w:rPr>
          <w:spacing w:val="-3"/>
        </w:rPr>
        <w:t xml:space="preserve"> </w:t>
      </w:r>
      <w:r w:rsidRPr="00DC24A5">
        <w:t>"Facebook"</w:t>
      </w:r>
    </w:p>
    <w:p w14:paraId="39A197FB" w14:textId="77777777" w:rsidR="003434A2" w:rsidRDefault="003434A2">
      <w:pPr>
        <w:pStyle w:val="BodyText"/>
        <w:spacing w:before="8" w:line="249" w:lineRule="auto"/>
        <w:ind w:left="310" w:right="5013"/>
      </w:pPr>
    </w:p>
    <w:p w14:paraId="07503A80" w14:textId="77777777" w:rsidR="003434A2" w:rsidRDefault="003434A2">
      <w:pPr>
        <w:pStyle w:val="BodyText"/>
        <w:spacing w:before="8" w:line="249" w:lineRule="auto"/>
        <w:ind w:left="310" w:right="5013"/>
      </w:pPr>
    </w:p>
    <w:p w14:paraId="2BE0EA76" w14:textId="77777777" w:rsidR="003434A2" w:rsidRDefault="003434A2">
      <w:pPr>
        <w:pStyle w:val="BodyText"/>
        <w:spacing w:before="8" w:line="249" w:lineRule="auto"/>
        <w:ind w:left="310" w:right="5013"/>
      </w:pPr>
    </w:p>
    <w:p w14:paraId="6E8F7FEA" w14:textId="77777777" w:rsidR="003434A2" w:rsidRDefault="003434A2">
      <w:pPr>
        <w:pStyle w:val="BodyText"/>
        <w:spacing w:before="8" w:line="249" w:lineRule="auto"/>
        <w:ind w:left="310" w:right="5013"/>
      </w:pPr>
    </w:p>
    <w:p w14:paraId="122B260D" w14:textId="77777777" w:rsidR="003434A2" w:rsidRDefault="003434A2">
      <w:pPr>
        <w:pStyle w:val="BodyText"/>
        <w:spacing w:before="8" w:line="249" w:lineRule="auto"/>
        <w:ind w:left="310" w:right="5013"/>
      </w:pPr>
    </w:p>
    <w:p w14:paraId="1C5F85E2" w14:textId="77777777" w:rsidR="003434A2" w:rsidRDefault="003434A2">
      <w:pPr>
        <w:pStyle w:val="BodyText"/>
        <w:spacing w:before="8" w:line="249" w:lineRule="auto"/>
        <w:ind w:left="310" w:right="5013"/>
      </w:pPr>
    </w:p>
    <w:p w14:paraId="179FFBAE" w14:textId="77777777" w:rsidR="003434A2" w:rsidRDefault="003434A2">
      <w:pPr>
        <w:pStyle w:val="BodyText"/>
        <w:spacing w:before="8" w:line="249" w:lineRule="auto"/>
        <w:ind w:left="310" w:right="5013"/>
      </w:pPr>
    </w:p>
    <w:p w14:paraId="6F870E1C" w14:textId="77777777" w:rsidR="003434A2" w:rsidRDefault="003434A2">
      <w:pPr>
        <w:pStyle w:val="BodyText"/>
        <w:spacing w:before="8" w:line="249" w:lineRule="auto"/>
        <w:ind w:left="310" w:right="5013"/>
      </w:pPr>
    </w:p>
    <w:p w14:paraId="2B354873" w14:textId="77777777" w:rsidR="00972E62" w:rsidRDefault="00972E62">
      <w:pPr>
        <w:pStyle w:val="BodyText"/>
        <w:spacing w:before="8" w:line="249" w:lineRule="auto"/>
        <w:ind w:left="310" w:right="5013"/>
      </w:pPr>
    </w:p>
    <w:p w14:paraId="36293C6B" w14:textId="0C2C6856" w:rsidR="00972E62" w:rsidRPr="00972E62" w:rsidRDefault="00972E62" w:rsidP="00972E62">
      <w:pPr>
        <w:pStyle w:val="BodyText"/>
        <w:spacing w:before="8" w:line="249" w:lineRule="auto"/>
        <w:ind w:left="310" w:right="4608"/>
        <w:rPr>
          <w:b/>
          <w:bCs/>
          <w:sz w:val="22"/>
          <w:szCs w:val="22"/>
        </w:rPr>
      </w:pPr>
      <w:r w:rsidRPr="00972E62">
        <w:rPr>
          <w:b/>
          <w:bCs/>
          <w:sz w:val="22"/>
          <w:szCs w:val="22"/>
        </w:rPr>
        <w:t>Volume #1 Issue</w:t>
      </w:r>
      <w:r>
        <w:rPr>
          <w:b/>
          <w:bCs/>
          <w:sz w:val="22"/>
          <w:szCs w:val="22"/>
        </w:rPr>
        <w:t xml:space="preserve"> </w:t>
      </w:r>
      <w:r w:rsidR="00E70414">
        <w:rPr>
          <w:b/>
          <w:bCs/>
          <w:sz w:val="22"/>
          <w:szCs w:val="22"/>
        </w:rPr>
        <w:t>5</w:t>
      </w:r>
      <w:r w:rsidR="00210C7F">
        <w:rPr>
          <w:b/>
          <w:bCs/>
          <w:sz w:val="22"/>
          <w:szCs w:val="22"/>
        </w:rPr>
        <w:t>.0</w:t>
      </w:r>
    </w:p>
    <w:p w14:paraId="66FFAA23" w14:textId="166A8E5D" w:rsidR="00972E62" w:rsidRPr="00972E62" w:rsidRDefault="00E70414" w:rsidP="00972E62">
      <w:pPr>
        <w:pStyle w:val="BodyText"/>
        <w:spacing w:before="8" w:line="249" w:lineRule="auto"/>
        <w:ind w:left="310" w:right="4608"/>
        <w:rPr>
          <w:b/>
          <w:bCs/>
          <w:sz w:val="22"/>
          <w:szCs w:val="22"/>
        </w:rPr>
      </w:pPr>
      <w:r>
        <w:rPr>
          <w:b/>
          <w:bCs/>
          <w:sz w:val="22"/>
          <w:szCs w:val="22"/>
        </w:rPr>
        <w:t>Sept</w:t>
      </w:r>
      <w:r w:rsidR="00972E62" w:rsidRPr="00972E62">
        <w:rPr>
          <w:b/>
          <w:bCs/>
          <w:sz w:val="22"/>
          <w:szCs w:val="22"/>
        </w:rPr>
        <w:t xml:space="preserve"> </w:t>
      </w:r>
      <w:r>
        <w:rPr>
          <w:b/>
          <w:bCs/>
          <w:sz w:val="22"/>
          <w:szCs w:val="22"/>
        </w:rPr>
        <w:t>4</w:t>
      </w:r>
      <w:r w:rsidR="00972E62" w:rsidRPr="00972E62">
        <w:rPr>
          <w:b/>
          <w:bCs/>
          <w:sz w:val="22"/>
          <w:szCs w:val="22"/>
        </w:rPr>
        <w:t>, 20</w:t>
      </w:r>
      <w:r>
        <w:rPr>
          <w:b/>
          <w:bCs/>
          <w:sz w:val="22"/>
          <w:szCs w:val="22"/>
        </w:rPr>
        <w:t>20</w:t>
      </w:r>
    </w:p>
    <w:p w14:paraId="792EF5AD" w14:textId="77777777" w:rsidR="00746D3E" w:rsidRPr="004D0644" w:rsidRDefault="00746D3E">
      <w:pPr>
        <w:pStyle w:val="BodyText"/>
        <w:rPr>
          <w:sz w:val="22"/>
          <w:szCs w:val="22"/>
        </w:rPr>
      </w:pPr>
    </w:p>
    <w:p w14:paraId="1993DC72" w14:textId="77777777" w:rsidR="00746D3E" w:rsidRPr="004D0644" w:rsidRDefault="00746D3E">
      <w:pPr>
        <w:pStyle w:val="BodyText"/>
        <w:rPr>
          <w:sz w:val="22"/>
          <w:szCs w:val="22"/>
        </w:rPr>
      </w:pPr>
    </w:p>
    <w:p w14:paraId="587CB8C9" w14:textId="77777777" w:rsidR="00746D3E" w:rsidRPr="004D0644" w:rsidRDefault="0030566B">
      <w:pPr>
        <w:spacing w:before="145" w:line="254" w:lineRule="auto"/>
        <w:ind w:left="310" w:right="736"/>
        <w:rPr>
          <w:sz w:val="16"/>
          <w:szCs w:val="16"/>
        </w:rPr>
      </w:pPr>
      <w:r w:rsidRPr="004D0644">
        <w:rPr>
          <w:sz w:val="16"/>
          <w:szCs w:val="16"/>
        </w:rPr>
        <w:t>The provisions and requirements stated in the NC-TEC catalog are not to be considered as an irrevocable contract between the student and NC-TEC. NC-TEC reserves the right to make changes that it deems necessary at any time, without notification. Alterations may include course and program changes and cancellations. The online version of the catalog will be updated periodically to reflect such alterations. The responsibility for understanding and meeting the completion   requirements published in the NC-TEC catalog rests entirely with the</w:t>
      </w:r>
      <w:r w:rsidRPr="004D0644">
        <w:rPr>
          <w:spacing w:val="5"/>
          <w:sz w:val="16"/>
          <w:szCs w:val="16"/>
        </w:rPr>
        <w:t xml:space="preserve"> </w:t>
      </w:r>
      <w:r w:rsidRPr="004D0644">
        <w:rPr>
          <w:sz w:val="16"/>
          <w:szCs w:val="16"/>
        </w:rPr>
        <w:t>student.</w:t>
      </w:r>
    </w:p>
    <w:p w14:paraId="43C9D9C6" w14:textId="77777777" w:rsidR="00746D3E" w:rsidRPr="004D0644" w:rsidRDefault="00746D3E">
      <w:pPr>
        <w:spacing w:line="254" w:lineRule="auto"/>
        <w:sectPr w:rsidR="00746D3E" w:rsidRPr="004D0644" w:rsidSect="003434A2">
          <w:footerReference w:type="default" r:id="rId7"/>
          <w:type w:val="continuous"/>
          <w:pgSz w:w="12240" w:h="15840" w:code="1"/>
          <w:pgMar w:top="720" w:right="432" w:bottom="432" w:left="432" w:header="720" w:footer="720" w:gutter="0"/>
          <w:cols w:space="720"/>
          <w:docGrid w:linePitch="299"/>
        </w:sectPr>
      </w:pPr>
    </w:p>
    <w:p w14:paraId="31B46A35" w14:textId="77777777" w:rsidR="00746D3E" w:rsidRPr="00C40B88" w:rsidRDefault="0030566B">
      <w:pPr>
        <w:pStyle w:val="Heading1"/>
        <w:spacing w:before="77"/>
        <w:rPr>
          <w:sz w:val="40"/>
          <w:szCs w:val="40"/>
        </w:rPr>
      </w:pPr>
      <w:bookmarkStart w:id="0" w:name="_TOC_250014"/>
      <w:bookmarkEnd w:id="0"/>
      <w:r w:rsidRPr="00C40B88">
        <w:rPr>
          <w:sz w:val="40"/>
          <w:szCs w:val="40"/>
        </w:rPr>
        <w:t>Academic calendar</w:t>
      </w:r>
    </w:p>
    <w:p w14:paraId="715B2E98" w14:textId="77777777" w:rsidR="00746D3E" w:rsidRPr="004D0644" w:rsidRDefault="00746D3E">
      <w:pPr>
        <w:pStyle w:val="BodyText"/>
        <w:spacing w:before="2"/>
        <w:rPr>
          <w:b/>
          <w:sz w:val="22"/>
          <w:szCs w:val="22"/>
        </w:rPr>
      </w:pPr>
    </w:p>
    <w:p w14:paraId="52177807" w14:textId="2E448A4A" w:rsidR="00746D3E" w:rsidRPr="00C40B88" w:rsidRDefault="0030566B">
      <w:pPr>
        <w:spacing w:before="1"/>
        <w:ind w:left="300"/>
        <w:rPr>
          <w:b/>
          <w:sz w:val="28"/>
          <w:szCs w:val="28"/>
        </w:rPr>
      </w:pPr>
      <w:bookmarkStart w:id="1" w:name="Academic_calendars"/>
      <w:bookmarkEnd w:id="1"/>
      <w:r w:rsidRPr="00C40B88">
        <w:rPr>
          <w:b/>
          <w:sz w:val="28"/>
          <w:szCs w:val="28"/>
        </w:rPr>
        <w:t>Year-Round Calendar 20</w:t>
      </w:r>
      <w:r w:rsidR="00543AA7">
        <w:rPr>
          <w:b/>
          <w:sz w:val="28"/>
          <w:szCs w:val="28"/>
        </w:rPr>
        <w:t>21</w:t>
      </w:r>
      <w:r w:rsidR="004C6CDC">
        <w:rPr>
          <w:b/>
          <w:sz w:val="28"/>
          <w:szCs w:val="28"/>
        </w:rPr>
        <w:t xml:space="preserve"> / 202</w:t>
      </w:r>
      <w:r w:rsidR="00543AA7">
        <w:rPr>
          <w:b/>
          <w:sz w:val="28"/>
          <w:szCs w:val="28"/>
        </w:rPr>
        <w:t>2</w:t>
      </w:r>
    </w:p>
    <w:p w14:paraId="6964734A" w14:textId="77777777" w:rsidR="00746D3E" w:rsidRDefault="0030566B">
      <w:pPr>
        <w:pStyle w:val="BodyText"/>
        <w:spacing w:before="204" w:line="237" w:lineRule="auto"/>
        <w:ind w:left="300" w:right="994"/>
        <w:rPr>
          <w:sz w:val="22"/>
          <w:szCs w:val="22"/>
        </w:rPr>
      </w:pPr>
      <w:r w:rsidRPr="004D0644">
        <w:rPr>
          <w:sz w:val="22"/>
          <w:szCs w:val="22"/>
        </w:rPr>
        <w:t xml:space="preserve">Each term is generally </w:t>
      </w:r>
      <w:r w:rsidR="004C6CDC">
        <w:rPr>
          <w:sz w:val="22"/>
          <w:szCs w:val="22"/>
        </w:rPr>
        <w:t>six - eight</w:t>
      </w:r>
      <w:r w:rsidRPr="004D0644">
        <w:rPr>
          <w:sz w:val="22"/>
          <w:szCs w:val="22"/>
        </w:rPr>
        <w:t xml:space="preserve"> weeks in length. </w:t>
      </w:r>
      <w:proofErr w:type="gramStart"/>
      <w:r w:rsidRPr="004D0644">
        <w:rPr>
          <w:sz w:val="22"/>
          <w:szCs w:val="22"/>
        </w:rPr>
        <w:t>Individual courses,</w:t>
      </w:r>
      <w:proofErr w:type="gramEnd"/>
      <w:r w:rsidRPr="004D0644">
        <w:rPr>
          <w:sz w:val="22"/>
          <w:szCs w:val="22"/>
        </w:rPr>
        <w:t xml:space="preserve"> are offered one at a</w:t>
      </w:r>
      <w:bookmarkStart w:id="2" w:name="Traditional_Calendar_2018-19"/>
      <w:bookmarkEnd w:id="2"/>
      <w:r w:rsidRPr="004D0644">
        <w:rPr>
          <w:sz w:val="22"/>
          <w:szCs w:val="22"/>
        </w:rPr>
        <w:t xml:space="preserve"> time throughout the course of the terms. Contact NC-TEC for and updated list of offerings.</w:t>
      </w:r>
    </w:p>
    <w:p w14:paraId="4DA7DA6A" w14:textId="77777777" w:rsidR="00B45189" w:rsidRPr="004D0644" w:rsidRDefault="00B45189">
      <w:pPr>
        <w:pStyle w:val="BodyText"/>
        <w:spacing w:before="204" w:line="237" w:lineRule="auto"/>
        <w:ind w:left="300" w:right="994"/>
        <w:rPr>
          <w:sz w:val="22"/>
          <w:szCs w:val="22"/>
        </w:rPr>
      </w:pPr>
      <w:r w:rsidRPr="00B45189">
        <w:rPr>
          <w:b/>
          <w:bCs/>
          <w:sz w:val="22"/>
          <w:szCs w:val="22"/>
        </w:rPr>
        <w:t>Hours of Operation:</w:t>
      </w:r>
      <w:r>
        <w:rPr>
          <w:sz w:val="22"/>
          <w:szCs w:val="22"/>
        </w:rPr>
        <w:t xml:space="preserve">  Classes are offered Monday – Friday 8:00 AM – 5:00 PM during the week. No classes are scheduled on the weekends.</w:t>
      </w:r>
    </w:p>
    <w:p w14:paraId="3B72EA00" w14:textId="77777777" w:rsidR="00746D3E" w:rsidRPr="004D0644" w:rsidRDefault="004C6CDC">
      <w:pPr>
        <w:pStyle w:val="BodyText"/>
        <w:spacing w:before="4"/>
        <w:rPr>
          <w:sz w:val="22"/>
          <w:szCs w:val="22"/>
        </w:rPr>
      </w:pPr>
      <w:r>
        <w:rPr>
          <w:sz w:val="22"/>
          <w:szCs w:val="22"/>
        </w:rPr>
        <w:tab/>
      </w:r>
    </w:p>
    <w:p w14:paraId="4287E581" w14:textId="64E600AF" w:rsidR="004C6CDC" w:rsidRPr="00400518" w:rsidRDefault="004C6CDC">
      <w:pPr>
        <w:tabs>
          <w:tab w:val="left" w:leader="dot" w:pos="4388"/>
        </w:tabs>
        <w:spacing w:before="95"/>
        <w:ind w:left="302"/>
        <w:rPr>
          <w:b/>
          <w:sz w:val="24"/>
          <w:szCs w:val="24"/>
        </w:rPr>
      </w:pPr>
      <w:r w:rsidRPr="00400518">
        <w:rPr>
          <w:b/>
          <w:sz w:val="24"/>
          <w:szCs w:val="24"/>
        </w:rPr>
        <w:t>Academic Year 20</w:t>
      </w:r>
      <w:r w:rsidR="00E70414">
        <w:rPr>
          <w:b/>
          <w:sz w:val="24"/>
          <w:szCs w:val="24"/>
        </w:rPr>
        <w:t>2</w:t>
      </w:r>
      <w:r w:rsidR="00543AA7">
        <w:rPr>
          <w:b/>
          <w:sz w:val="24"/>
          <w:szCs w:val="24"/>
        </w:rPr>
        <w:t>1</w:t>
      </w:r>
    </w:p>
    <w:p w14:paraId="727C6817" w14:textId="0745F2C8" w:rsidR="00746D3E" w:rsidRPr="004D0644" w:rsidRDefault="0030566B">
      <w:pPr>
        <w:tabs>
          <w:tab w:val="left" w:leader="dot" w:pos="4388"/>
        </w:tabs>
        <w:spacing w:before="95"/>
        <w:ind w:left="302"/>
        <w:rPr>
          <w:b/>
        </w:rPr>
      </w:pPr>
      <w:r w:rsidRPr="004D0644">
        <w:rPr>
          <w:b/>
        </w:rPr>
        <w:t>Term I</w:t>
      </w:r>
      <w:r w:rsidR="00C40B88">
        <w:rPr>
          <w:b/>
        </w:rPr>
        <w:t>…………………………</w:t>
      </w:r>
      <w:r w:rsidR="004C6CDC">
        <w:rPr>
          <w:b/>
        </w:rPr>
        <w:t>.</w:t>
      </w:r>
      <w:r w:rsidR="00C40B88">
        <w:rPr>
          <w:b/>
        </w:rPr>
        <w:t>...……</w:t>
      </w:r>
      <w:proofErr w:type="gramStart"/>
      <w:r w:rsidR="00C40B88">
        <w:rPr>
          <w:b/>
        </w:rPr>
        <w:t>….</w:t>
      </w:r>
      <w:r w:rsidR="00E70414">
        <w:rPr>
          <w:b/>
        </w:rPr>
        <w:t>Jan</w:t>
      </w:r>
      <w:proofErr w:type="gramEnd"/>
      <w:r w:rsidRPr="004D0644">
        <w:rPr>
          <w:b/>
        </w:rPr>
        <w:t xml:space="preserve"> </w:t>
      </w:r>
      <w:r w:rsidR="00E70414">
        <w:rPr>
          <w:b/>
        </w:rPr>
        <w:t>11</w:t>
      </w:r>
      <w:r w:rsidRPr="004D0644">
        <w:rPr>
          <w:b/>
        </w:rPr>
        <w:t>, 20</w:t>
      </w:r>
      <w:r w:rsidR="00543AA7">
        <w:rPr>
          <w:b/>
        </w:rPr>
        <w:t>21</w:t>
      </w:r>
      <w:r w:rsidRPr="004D0644">
        <w:rPr>
          <w:b/>
        </w:rPr>
        <w:t xml:space="preserve"> - </w:t>
      </w:r>
      <w:r w:rsidR="00543AA7">
        <w:rPr>
          <w:b/>
        </w:rPr>
        <w:t>March</w:t>
      </w:r>
      <w:r w:rsidRPr="004D0644">
        <w:rPr>
          <w:b/>
        </w:rPr>
        <w:t xml:space="preserve"> </w:t>
      </w:r>
      <w:r w:rsidR="00543AA7">
        <w:rPr>
          <w:b/>
        </w:rPr>
        <w:t>5</w:t>
      </w:r>
      <w:r w:rsidRPr="004D0644">
        <w:rPr>
          <w:b/>
        </w:rPr>
        <w:t>,</w:t>
      </w:r>
      <w:r w:rsidRPr="004D0644">
        <w:rPr>
          <w:b/>
          <w:spacing w:val="-18"/>
        </w:rPr>
        <w:t xml:space="preserve"> </w:t>
      </w:r>
      <w:r w:rsidRPr="004D0644">
        <w:rPr>
          <w:b/>
        </w:rPr>
        <w:t>20</w:t>
      </w:r>
      <w:r w:rsidR="00543AA7">
        <w:rPr>
          <w:b/>
        </w:rPr>
        <w:t>21</w:t>
      </w:r>
    </w:p>
    <w:p w14:paraId="29B23F94" w14:textId="5B73D837" w:rsidR="00746D3E" w:rsidRPr="004D0644" w:rsidRDefault="0030566B">
      <w:pPr>
        <w:spacing w:before="130"/>
        <w:ind w:left="294"/>
        <w:rPr>
          <w:b/>
        </w:rPr>
      </w:pPr>
      <w:r w:rsidRPr="004D0644">
        <w:rPr>
          <w:b/>
        </w:rPr>
        <w:t>Term II............................</w:t>
      </w:r>
      <w:r w:rsidR="00C40B88">
        <w:rPr>
          <w:b/>
        </w:rPr>
        <w:t>.</w:t>
      </w:r>
      <w:r w:rsidRPr="004D0644">
        <w:rPr>
          <w:b/>
        </w:rPr>
        <w:t>......................</w:t>
      </w:r>
      <w:r w:rsidR="00543AA7">
        <w:rPr>
          <w:b/>
        </w:rPr>
        <w:t>April</w:t>
      </w:r>
      <w:r w:rsidRPr="004D0644">
        <w:rPr>
          <w:b/>
        </w:rPr>
        <w:t xml:space="preserve"> </w:t>
      </w:r>
      <w:r w:rsidR="00543AA7">
        <w:rPr>
          <w:b/>
        </w:rPr>
        <w:t>5</w:t>
      </w:r>
      <w:r w:rsidRPr="004D0644">
        <w:rPr>
          <w:b/>
        </w:rPr>
        <w:t>, 20</w:t>
      </w:r>
      <w:r w:rsidR="00543AA7">
        <w:rPr>
          <w:b/>
        </w:rPr>
        <w:t>21</w:t>
      </w:r>
      <w:r w:rsidRPr="004D0644">
        <w:rPr>
          <w:b/>
        </w:rPr>
        <w:t xml:space="preserve"> - May </w:t>
      </w:r>
      <w:r w:rsidR="00543AA7">
        <w:rPr>
          <w:b/>
        </w:rPr>
        <w:t>3</w:t>
      </w:r>
      <w:r w:rsidRPr="004D0644">
        <w:rPr>
          <w:b/>
        </w:rPr>
        <w:t>1,</w:t>
      </w:r>
      <w:r w:rsidRPr="004D0644">
        <w:rPr>
          <w:b/>
          <w:spacing w:val="-17"/>
        </w:rPr>
        <w:t xml:space="preserve"> </w:t>
      </w:r>
      <w:r w:rsidRPr="004D0644">
        <w:rPr>
          <w:b/>
        </w:rPr>
        <w:t>20</w:t>
      </w:r>
      <w:r w:rsidR="00543AA7">
        <w:rPr>
          <w:b/>
        </w:rPr>
        <w:t>21</w:t>
      </w:r>
    </w:p>
    <w:p w14:paraId="363DE91B" w14:textId="47C58E98" w:rsidR="00746D3E" w:rsidRPr="004D0644" w:rsidRDefault="0030566B">
      <w:pPr>
        <w:tabs>
          <w:tab w:val="left" w:leader="dot" w:pos="4156"/>
        </w:tabs>
        <w:spacing w:before="147"/>
        <w:ind w:left="294"/>
        <w:rPr>
          <w:b/>
        </w:rPr>
      </w:pPr>
      <w:r w:rsidRPr="004D0644">
        <w:rPr>
          <w:b/>
        </w:rPr>
        <w:t>Term III</w:t>
      </w:r>
      <w:r w:rsidR="00C40B88">
        <w:rPr>
          <w:b/>
        </w:rPr>
        <w:t>…………………………………</w:t>
      </w:r>
      <w:r w:rsidRPr="004D0644">
        <w:rPr>
          <w:b/>
        </w:rPr>
        <w:t xml:space="preserve">July </w:t>
      </w:r>
      <w:r w:rsidR="00A03FFF">
        <w:rPr>
          <w:b/>
        </w:rPr>
        <w:t>12</w:t>
      </w:r>
      <w:r w:rsidRPr="004D0644">
        <w:rPr>
          <w:b/>
        </w:rPr>
        <w:t>, 20</w:t>
      </w:r>
      <w:r w:rsidR="00543AA7">
        <w:rPr>
          <w:b/>
        </w:rPr>
        <w:t>21</w:t>
      </w:r>
      <w:r w:rsidRPr="004D0644">
        <w:rPr>
          <w:b/>
        </w:rPr>
        <w:t xml:space="preserve"> - </w:t>
      </w:r>
      <w:r w:rsidR="00A03FFF">
        <w:rPr>
          <w:b/>
        </w:rPr>
        <w:t>September</w:t>
      </w:r>
      <w:r w:rsidRPr="004D0644">
        <w:rPr>
          <w:b/>
        </w:rPr>
        <w:t xml:space="preserve"> </w:t>
      </w:r>
      <w:r w:rsidR="00087E4C">
        <w:rPr>
          <w:b/>
        </w:rPr>
        <w:t>3</w:t>
      </w:r>
      <w:r w:rsidRPr="004D0644">
        <w:rPr>
          <w:b/>
        </w:rPr>
        <w:t>,</w:t>
      </w:r>
      <w:r w:rsidRPr="004D0644">
        <w:rPr>
          <w:b/>
          <w:spacing w:val="-25"/>
        </w:rPr>
        <w:t xml:space="preserve"> </w:t>
      </w:r>
      <w:r w:rsidRPr="004D0644">
        <w:rPr>
          <w:b/>
        </w:rPr>
        <w:t>20</w:t>
      </w:r>
      <w:r w:rsidR="00543AA7">
        <w:rPr>
          <w:b/>
        </w:rPr>
        <w:t>21</w:t>
      </w:r>
    </w:p>
    <w:p w14:paraId="00249092" w14:textId="6086C910" w:rsidR="00746D3E" w:rsidRDefault="0030566B">
      <w:pPr>
        <w:tabs>
          <w:tab w:val="left" w:leader="dot" w:pos="3640"/>
        </w:tabs>
        <w:spacing w:before="157"/>
        <w:ind w:left="294"/>
        <w:rPr>
          <w:b/>
        </w:rPr>
      </w:pPr>
      <w:r w:rsidRPr="004D0644">
        <w:rPr>
          <w:b/>
        </w:rPr>
        <w:t>Term IV</w:t>
      </w:r>
      <w:r w:rsidR="00C40B88">
        <w:rPr>
          <w:b/>
        </w:rPr>
        <w:t>……………………</w:t>
      </w:r>
      <w:proofErr w:type="gramStart"/>
      <w:r w:rsidR="00C40B88">
        <w:rPr>
          <w:b/>
        </w:rPr>
        <w:t>…..</w:t>
      </w:r>
      <w:proofErr w:type="gramEnd"/>
      <w:r w:rsidR="00087E4C">
        <w:rPr>
          <w:b/>
        </w:rPr>
        <w:t>September</w:t>
      </w:r>
      <w:r w:rsidRPr="004D0644">
        <w:rPr>
          <w:b/>
        </w:rPr>
        <w:t xml:space="preserve"> </w:t>
      </w:r>
      <w:r w:rsidR="00087E4C">
        <w:rPr>
          <w:b/>
        </w:rPr>
        <w:t>27</w:t>
      </w:r>
      <w:r w:rsidRPr="004D0644">
        <w:rPr>
          <w:b/>
        </w:rPr>
        <w:t>, 20</w:t>
      </w:r>
      <w:r w:rsidR="00087E4C">
        <w:rPr>
          <w:b/>
        </w:rPr>
        <w:t>21</w:t>
      </w:r>
      <w:r w:rsidRPr="004D0644">
        <w:rPr>
          <w:b/>
        </w:rPr>
        <w:t xml:space="preserve"> - </w:t>
      </w:r>
      <w:r w:rsidR="00087E4C">
        <w:rPr>
          <w:b/>
        </w:rPr>
        <w:t>Novembe</w:t>
      </w:r>
      <w:r w:rsidRPr="004D0644">
        <w:rPr>
          <w:b/>
        </w:rPr>
        <w:t xml:space="preserve">r </w:t>
      </w:r>
      <w:r w:rsidR="00A03FFF">
        <w:rPr>
          <w:b/>
        </w:rPr>
        <w:t>23</w:t>
      </w:r>
      <w:r w:rsidRPr="004D0644">
        <w:rPr>
          <w:b/>
        </w:rPr>
        <w:t>,</w:t>
      </w:r>
      <w:r w:rsidRPr="004D0644">
        <w:rPr>
          <w:b/>
          <w:spacing w:val="-18"/>
        </w:rPr>
        <w:t xml:space="preserve"> </w:t>
      </w:r>
      <w:r w:rsidRPr="004D0644">
        <w:rPr>
          <w:b/>
        </w:rPr>
        <w:t>20</w:t>
      </w:r>
      <w:r w:rsidR="00543AA7">
        <w:rPr>
          <w:b/>
        </w:rPr>
        <w:t>21</w:t>
      </w:r>
    </w:p>
    <w:p w14:paraId="15CAE9C3" w14:textId="4BC7DA67" w:rsidR="004C6CDC" w:rsidRPr="00400518" w:rsidRDefault="004C6CDC">
      <w:pPr>
        <w:tabs>
          <w:tab w:val="left" w:leader="dot" w:pos="3640"/>
        </w:tabs>
        <w:spacing w:before="157"/>
        <w:ind w:left="294"/>
        <w:rPr>
          <w:b/>
          <w:sz w:val="24"/>
          <w:szCs w:val="24"/>
        </w:rPr>
      </w:pPr>
      <w:r w:rsidRPr="00400518">
        <w:rPr>
          <w:b/>
          <w:sz w:val="24"/>
          <w:szCs w:val="24"/>
        </w:rPr>
        <w:t>Academic Year - 202</w:t>
      </w:r>
      <w:r w:rsidR="00543AA7">
        <w:rPr>
          <w:b/>
          <w:sz w:val="24"/>
          <w:szCs w:val="24"/>
        </w:rPr>
        <w:t>2</w:t>
      </w:r>
    </w:p>
    <w:p w14:paraId="2476A493" w14:textId="55199A9A" w:rsidR="004C6CDC" w:rsidRDefault="004C6CDC">
      <w:pPr>
        <w:tabs>
          <w:tab w:val="left" w:leader="dot" w:pos="3640"/>
        </w:tabs>
        <w:spacing w:before="157"/>
        <w:ind w:left="294"/>
        <w:rPr>
          <w:b/>
        </w:rPr>
      </w:pPr>
      <w:r>
        <w:rPr>
          <w:b/>
        </w:rPr>
        <w:t xml:space="preserve">Term I……………………………January </w:t>
      </w:r>
      <w:r w:rsidR="00A03FFF">
        <w:rPr>
          <w:b/>
        </w:rPr>
        <w:t>10</w:t>
      </w:r>
      <w:r>
        <w:rPr>
          <w:b/>
        </w:rPr>
        <w:t>, 202</w:t>
      </w:r>
      <w:r w:rsidR="00A03FFF">
        <w:rPr>
          <w:b/>
        </w:rPr>
        <w:t>2</w:t>
      </w:r>
      <w:r>
        <w:rPr>
          <w:b/>
        </w:rPr>
        <w:t xml:space="preserve"> – </w:t>
      </w:r>
      <w:r w:rsidR="00A03FFF">
        <w:rPr>
          <w:b/>
        </w:rPr>
        <w:t>March</w:t>
      </w:r>
      <w:r>
        <w:rPr>
          <w:b/>
        </w:rPr>
        <w:t xml:space="preserve"> </w:t>
      </w:r>
      <w:r w:rsidR="00A03FFF">
        <w:rPr>
          <w:b/>
        </w:rPr>
        <w:t>4</w:t>
      </w:r>
      <w:r>
        <w:rPr>
          <w:b/>
        </w:rPr>
        <w:t>, 202</w:t>
      </w:r>
      <w:r w:rsidR="00A03FFF">
        <w:rPr>
          <w:b/>
        </w:rPr>
        <w:t>2</w:t>
      </w:r>
    </w:p>
    <w:p w14:paraId="76946F3A" w14:textId="2AB9792B" w:rsidR="004C6CDC" w:rsidRDefault="004C6CDC">
      <w:pPr>
        <w:tabs>
          <w:tab w:val="left" w:leader="dot" w:pos="3640"/>
        </w:tabs>
        <w:spacing w:before="157"/>
        <w:ind w:left="294"/>
        <w:rPr>
          <w:b/>
        </w:rPr>
      </w:pPr>
      <w:r>
        <w:rPr>
          <w:b/>
        </w:rPr>
        <w:t>Term II………………………</w:t>
      </w:r>
      <w:proofErr w:type="gramStart"/>
      <w:r>
        <w:rPr>
          <w:b/>
        </w:rPr>
        <w:t>…..</w:t>
      </w:r>
      <w:proofErr w:type="gramEnd"/>
      <w:r>
        <w:rPr>
          <w:b/>
        </w:rPr>
        <w:t xml:space="preserve">…………April </w:t>
      </w:r>
      <w:r w:rsidR="00A03FFF">
        <w:rPr>
          <w:b/>
        </w:rPr>
        <w:t>4</w:t>
      </w:r>
      <w:r>
        <w:rPr>
          <w:b/>
        </w:rPr>
        <w:t>, 202</w:t>
      </w:r>
      <w:r w:rsidR="00A03FFF">
        <w:rPr>
          <w:b/>
        </w:rPr>
        <w:t>2</w:t>
      </w:r>
      <w:r>
        <w:rPr>
          <w:b/>
        </w:rPr>
        <w:t xml:space="preserve"> – May 2</w:t>
      </w:r>
      <w:r w:rsidR="00A03FFF">
        <w:rPr>
          <w:b/>
        </w:rPr>
        <w:t>7</w:t>
      </w:r>
      <w:r>
        <w:rPr>
          <w:b/>
        </w:rPr>
        <w:t>, 202</w:t>
      </w:r>
      <w:r w:rsidR="00A03FFF">
        <w:rPr>
          <w:b/>
        </w:rPr>
        <w:t>2</w:t>
      </w:r>
    </w:p>
    <w:p w14:paraId="377BEF98" w14:textId="6D92921E" w:rsidR="004C6CDC" w:rsidRDefault="004C6CDC">
      <w:pPr>
        <w:tabs>
          <w:tab w:val="left" w:leader="dot" w:pos="3640"/>
        </w:tabs>
        <w:spacing w:before="157"/>
        <w:ind w:left="294"/>
        <w:rPr>
          <w:b/>
        </w:rPr>
      </w:pPr>
      <w:r>
        <w:rPr>
          <w:b/>
        </w:rPr>
        <w:t>Term III………………………………</w:t>
      </w:r>
      <w:proofErr w:type="gramStart"/>
      <w:r>
        <w:rPr>
          <w:b/>
        </w:rPr>
        <w:t>…..</w:t>
      </w:r>
      <w:proofErr w:type="gramEnd"/>
      <w:r>
        <w:rPr>
          <w:b/>
        </w:rPr>
        <w:t>July 1</w:t>
      </w:r>
      <w:r w:rsidR="00A03FFF">
        <w:rPr>
          <w:b/>
        </w:rPr>
        <w:t>1</w:t>
      </w:r>
      <w:r>
        <w:rPr>
          <w:b/>
        </w:rPr>
        <w:t>, 202</w:t>
      </w:r>
      <w:r w:rsidR="00A03FFF">
        <w:rPr>
          <w:b/>
        </w:rPr>
        <w:t>2</w:t>
      </w:r>
      <w:r>
        <w:rPr>
          <w:b/>
        </w:rPr>
        <w:t xml:space="preserve"> – </w:t>
      </w:r>
      <w:r w:rsidR="00A03FFF">
        <w:rPr>
          <w:b/>
        </w:rPr>
        <w:t>September</w:t>
      </w:r>
      <w:r>
        <w:rPr>
          <w:b/>
        </w:rPr>
        <w:t xml:space="preserve"> </w:t>
      </w:r>
      <w:r w:rsidR="009D217D">
        <w:rPr>
          <w:b/>
        </w:rPr>
        <w:t>2</w:t>
      </w:r>
      <w:r>
        <w:rPr>
          <w:b/>
        </w:rPr>
        <w:t>, 202</w:t>
      </w:r>
      <w:r w:rsidR="009D217D">
        <w:rPr>
          <w:b/>
        </w:rPr>
        <w:t>2</w:t>
      </w:r>
    </w:p>
    <w:p w14:paraId="28A366DF" w14:textId="29FCBDC5" w:rsidR="004C6CDC" w:rsidRPr="004D0644" w:rsidRDefault="004C6CDC">
      <w:pPr>
        <w:tabs>
          <w:tab w:val="left" w:leader="dot" w:pos="3640"/>
        </w:tabs>
        <w:spacing w:before="157"/>
        <w:ind w:left="294"/>
        <w:rPr>
          <w:b/>
        </w:rPr>
      </w:pPr>
      <w:r>
        <w:rPr>
          <w:b/>
        </w:rPr>
        <w:t>Term IV………………………………</w:t>
      </w:r>
      <w:proofErr w:type="gramStart"/>
      <w:r>
        <w:rPr>
          <w:b/>
        </w:rPr>
        <w:t>…..</w:t>
      </w:r>
      <w:proofErr w:type="gramEnd"/>
      <w:r w:rsidR="009D217D">
        <w:rPr>
          <w:b/>
        </w:rPr>
        <w:t>September</w:t>
      </w:r>
      <w:r>
        <w:rPr>
          <w:b/>
        </w:rPr>
        <w:t xml:space="preserve"> </w:t>
      </w:r>
      <w:r w:rsidR="009D217D">
        <w:rPr>
          <w:b/>
        </w:rPr>
        <w:t>26</w:t>
      </w:r>
      <w:r>
        <w:rPr>
          <w:b/>
        </w:rPr>
        <w:t>, 202</w:t>
      </w:r>
      <w:r w:rsidR="009D217D">
        <w:rPr>
          <w:b/>
        </w:rPr>
        <w:t>2</w:t>
      </w:r>
      <w:r>
        <w:rPr>
          <w:b/>
        </w:rPr>
        <w:t xml:space="preserve"> – November </w:t>
      </w:r>
      <w:r w:rsidR="009D217D">
        <w:rPr>
          <w:b/>
        </w:rPr>
        <w:t>22</w:t>
      </w:r>
      <w:r>
        <w:rPr>
          <w:b/>
        </w:rPr>
        <w:t>, 2020</w:t>
      </w:r>
    </w:p>
    <w:p w14:paraId="1FAE4BE2" w14:textId="77777777" w:rsidR="00746D3E" w:rsidRPr="004D0644" w:rsidRDefault="00746D3E">
      <w:pPr>
        <w:pStyle w:val="BodyText"/>
        <w:spacing w:before="9"/>
        <w:rPr>
          <w:b/>
          <w:sz w:val="22"/>
          <w:szCs w:val="22"/>
        </w:rPr>
      </w:pPr>
    </w:p>
    <w:p w14:paraId="7CA1F2E4" w14:textId="77777777" w:rsidR="00746D3E" w:rsidRDefault="0030566B">
      <w:pPr>
        <w:spacing w:before="156" w:line="208" w:lineRule="auto"/>
        <w:ind w:left="294" w:right="940"/>
        <w:rPr>
          <w:b/>
        </w:rPr>
      </w:pPr>
      <w:r w:rsidRPr="004D0644">
        <w:rPr>
          <w:b/>
        </w:rPr>
        <w:t>Registration deadline for each term is the day before the scheduled start date pending availability.</w:t>
      </w:r>
    </w:p>
    <w:p w14:paraId="6BF01434" w14:textId="77777777" w:rsidR="00AF413F" w:rsidRDefault="00AF413F" w:rsidP="00400518">
      <w:pPr>
        <w:ind w:left="294" w:right="2448"/>
        <w:rPr>
          <w:b/>
        </w:rPr>
      </w:pPr>
    </w:p>
    <w:p w14:paraId="744406FF" w14:textId="77777777" w:rsidR="00746D3E" w:rsidRPr="004D0644" w:rsidRDefault="00400518" w:rsidP="00400518">
      <w:pPr>
        <w:ind w:left="294" w:right="2448"/>
        <w:rPr>
          <w:b/>
        </w:rPr>
      </w:pPr>
      <w:r>
        <w:rPr>
          <w:b/>
        </w:rPr>
        <w:t>No Classes – Independence Day,</w:t>
      </w:r>
      <w:r w:rsidR="0030566B" w:rsidRPr="004D0644">
        <w:rPr>
          <w:b/>
        </w:rPr>
        <w:t xml:space="preserve"> Labor Day</w:t>
      </w:r>
      <w:r>
        <w:rPr>
          <w:b/>
        </w:rPr>
        <w:t>, C</w:t>
      </w:r>
      <w:r w:rsidR="0030566B" w:rsidRPr="004D0644">
        <w:rPr>
          <w:b/>
        </w:rPr>
        <w:t>olumbus Day</w:t>
      </w:r>
      <w:r>
        <w:rPr>
          <w:b/>
        </w:rPr>
        <w:t>, Veterans Day, Memorial Day.</w:t>
      </w:r>
    </w:p>
    <w:p w14:paraId="70CD6B6E" w14:textId="77777777" w:rsidR="00C40B88" w:rsidRDefault="00C40B88">
      <w:pPr>
        <w:rPr>
          <w:b/>
        </w:rPr>
      </w:pPr>
      <w:r>
        <w:rPr>
          <w:b/>
        </w:rPr>
        <w:br w:type="page"/>
      </w:r>
    </w:p>
    <w:p w14:paraId="139F5279" w14:textId="77777777" w:rsidR="00746D3E" w:rsidRPr="00DC24A5" w:rsidRDefault="0030566B" w:rsidP="00CD326A">
      <w:pPr>
        <w:spacing w:before="66"/>
        <w:rPr>
          <w:b/>
          <w:sz w:val="40"/>
          <w:szCs w:val="40"/>
        </w:rPr>
      </w:pPr>
      <w:bookmarkStart w:id="3" w:name="Year-Round_Calendar_2018-19"/>
      <w:bookmarkStart w:id="4" w:name="Table_of_contents"/>
      <w:bookmarkEnd w:id="3"/>
      <w:bookmarkEnd w:id="4"/>
      <w:r w:rsidRPr="00DC24A5">
        <w:rPr>
          <w:b/>
          <w:sz w:val="40"/>
          <w:szCs w:val="40"/>
        </w:rPr>
        <w:t>Table of contents</w:t>
      </w:r>
    </w:p>
    <w:sdt>
      <w:sdtPr>
        <w:rPr>
          <w:sz w:val="22"/>
          <w:szCs w:val="22"/>
        </w:rPr>
        <w:id w:val="242384562"/>
        <w:docPartObj>
          <w:docPartGallery w:val="Table of Contents"/>
          <w:docPartUnique/>
        </w:docPartObj>
      </w:sdtPr>
      <w:sdtEndPr/>
      <w:sdtContent>
        <w:p w14:paraId="622BBB01" w14:textId="77777777" w:rsidR="00746D3E" w:rsidRPr="00021311" w:rsidRDefault="005F2F45" w:rsidP="00C51186">
          <w:pPr>
            <w:pStyle w:val="TOC1"/>
            <w:tabs>
              <w:tab w:val="right" w:leader="dot" w:pos="6472"/>
            </w:tabs>
            <w:spacing w:before="243" w:line="360" w:lineRule="auto"/>
            <w:rPr>
              <w:sz w:val="36"/>
              <w:szCs w:val="36"/>
            </w:rPr>
          </w:pPr>
          <w:hyperlink w:anchor="_TOC_250014" w:history="1">
            <w:r w:rsidR="0030566B" w:rsidRPr="00021311">
              <w:rPr>
                <w:sz w:val="36"/>
                <w:szCs w:val="36"/>
              </w:rPr>
              <w:t>Academic</w:t>
            </w:r>
            <w:r w:rsidR="0030566B" w:rsidRPr="00021311">
              <w:rPr>
                <w:spacing w:val="-1"/>
                <w:sz w:val="36"/>
                <w:szCs w:val="36"/>
              </w:rPr>
              <w:t xml:space="preserve"> </w:t>
            </w:r>
            <w:r w:rsidR="0030566B" w:rsidRPr="00021311">
              <w:rPr>
                <w:sz w:val="36"/>
                <w:szCs w:val="36"/>
              </w:rPr>
              <w:t>Calendar.</w:t>
            </w:r>
            <w:r w:rsidR="0030566B" w:rsidRPr="00021311">
              <w:rPr>
                <w:sz w:val="36"/>
                <w:szCs w:val="36"/>
              </w:rPr>
              <w:tab/>
            </w:r>
            <w:r w:rsidR="00021311">
              <w:rPr>
                <w:sz w:val="36"/>
                <w:szCs w:val="36"/>
              </w:rPr>
              <w:t>………………</w:t>
            </w:r>
            <w:r w:rsidR="0030566B" w:rsidRPr="00021311">
              <w:rPr>
                <w:sz w:val="36"/>
                <w:szCs w:val="36"/>
              </w:rPr>
              <w:t>2</w:t>
            </w:r>
          </w:hyperlink>
        </w:p>
        <w:p w14:paraId="42B20768" w14:textId="77777777" w:rsidR="00746D3E" w:rsidRPr="00021311" w:rsidRDefault="005F2F45" w:rsidP="00C51186">
          <w:pPr>
            <w:pStyle w:val="TOC1"/>
            <w:tabs>
              <w:tab w:val="right" w:leader="dot" w:pos="6445"/>
            </w:tabs>
            <w:spacing w:line="360" w:lineRule="auto"/>
            <w:rPr>
              <w:sz w:val="36"/>
              <w:szCs w:val="36"/>
            </w:rPr>
          </w:pPr>
          <w:hyperlink w:anchor="_TOC_250013" w:history="1">
            <w:r w:rsidR="0030566B" w:rsidRPr="00021311">
              <w:rPr>
                <w:sz w:val="36"/>
                <w:szCs w:val="36"/>
              </w:rPr>
              <w:t>About</w:t>
            </w:r>
            <w:r w:rsidR="0030566B" w:rsidRPr="00021311">
              <w:rPr>
                <w:spacing w:val="-1"/>
                <w:sz w:val="36"/>
                <w:szCs w:val="36"/>
              </w:rPr>
              <w:t xml:space="preserve"> </w:t>
            </w:r>
            <w:r w:rsidR="0030566B" w:rsidRPr="00021311">
              <w:rPr>
                <w:sz w:val="36"/>
                <w:szCs w:val="36"/>
              </w:rPr>
              <w:t>Us.</w:t>
            </w:r>
            <w:r w:rsidR="0030566B" w:rsidRPr="00021311">
              <w:rPr>
                <w:sz w:val="36"/>
                <w:szCs w:val="36"/>
              </w:rPr>
              <w:tab/>
              <w:t>4</w:t>
            </w:r>
          </w:hyperlink>
        </w:p>
        <w:p w14:paraId="42D2E5CA" w14:textId="77777777" w:rsidR="00746D3E" w:rsidRPr="00021311" w:rsidRDefault="005F2F45" w:rsidP="00C51186">
          <w:pPr>
            <w:pStyle w:val="TOC1"/>
            <w:tabs>
              <w:tab w:val="right" w:leader="dot" w:pos="6446"/>
            </w:tabs>
            <w:spacing w:line="360" w:lineRule="auto"/>
            <w:rPr>
              <w:sz w:val="36"/>
              <w:szCs w:val="36"/>
            </w:rPr>
          </w:pPr>
          <w:hyperlink w:anchor="_TOC_250012" w:history="1">
            <w:r w:rsidR="0030566B" w:rsidRPr="00021311">
              <w:rPr>
                <w:sz w:val="36"/>
                <w:szCs w:val="36"/>
              </w:rPr>
              <w:t>Standards</w:t>
            </w:r>
            <w:r w:rsidR="0030566B" w:rsidRPr="00021311">
              <w:rPr>
                <w:spacing w:val="-1"/>
                <w:sz w:val="36"/>
                <w:szCs w:val="36"/>
              </w:rPr>
              <w:t xml:space="preserve"> </w:t>
            </w:r>
            <w:r w:rsidR="0030566B" w:rsidRPr="00021311">
              <w:rPr>
                <w:sz w:val="36"/>
                <w:szCs w:val="36"/>
              </w:rPr>
              <w:t>of</w:t>
            </w:r>
            <w:r w:rsidR="0030566B" w:rsidRPr="00021311">
              <w:rPr>
                <w:spacing w:val="-1"/>
                <w:sz w:val="36"/>
                <w:szCs w:val="36"/>
              </w:rPr>
              <w:t xml:space="preserve"> </w:t>
            </w:r>
            <w:r w:rsidR="0030566B" w:rsidRPr="00021311">
              <w:rPr>
                <w:sz w:val="36"/>
                <w:szCs w:val="36"/>
              </w:rPr>
              <w:t>Conduct.</w:t>
            </w:r>
            <w:r w:rsidR="0030566B" w:rsidRPr="00021311">
              <w:rPr>
                <w:sz w:val="36"/>
                <w:szCs w:val="36"/>
              </w:rPr>
              <w:tab/>
            </w:r>
            <w:r w:rsidR="00021311">
              <w:rPr>
                <w:sz w:val="36"/>
                <w:szCs w:val="36"/>
              </w:rPr>
              <w:t>5</w:t>
            </w:r>
          </w:hyperlink>
        </w:p>
        <w:p w14:paraId="2FC65B63" w14:textId="77777777" w:rsidR="00746D3E" w:rsidRPr="00021311" w:rsidRDefault="005F2F45" w:rsidP="00C51186">
          <w:pPr>
            <w:pStyle w:val="TOC1"/>
            <w:tabs>
              <w:tab w:val="right" w:leader="dot" w:pos="6475"/>
            </w:tabs>
            <w:spacing w:line="360" w:lineRule="auto"/>
            <w:rPr>
              <w:sz w:val="36"/>
              <w:szCs w:val="36"/>
            </w:rPr>
          </w:pPr>
          <w:hyperlink w:anchor="_TOC_250011" w:history="1">
            <w:r w:rsidR="0030566B" w:rsidRPr="00021311">
              <w:rPr>
                <w:sz w:val="36"/>
                <w:szCs w:val="36"/>
              </w:rPr>
              <w:t>Admissions.</w:t>
            </w:r>
            <w:r w:rsidR="0030566B" w:rsidRPr="00021311">
              <w:rPr>
                <w:sz w:val="36"/>
                <w:szCs w:val="36"/>
              </w:rPr>
              <w:tab/>
            </w:r>
            <w:r w:rsidR="00021311">
              <w:rPr>
                <w:sz w:val="36"/>
                <w:szCs w:val="36"/>
              </w:rPr>
              <w:t>7</w:t>
            </w:r>
          </w:hyperlink>
        </w:p>
        <w:p w14:paraId="67ACB91B" w14:textId="77777777" w:rsidR="00746D3E" w:rsidRPr="00021311" w:rsidRDefault="005F2F45" w:rsidP="00C51186">
          <w:pPr>
            <w:pStyle w:val="TOC1"/>
            <w:tabs>
              <w:tab w:val="right" w:leader="dot" w:pos="6485"/>
            </w:tabs>
            <w:spacing w:line="360" w:lineRule="auto"/>
            <w:rPr>
              <w:sz w:val="36"/>
              <w:szCs w:val="36"/>
            </w:rPr>
          </w:pPr>
          <w:hyperlink w:anchor="_TOC_250010" w:history="1">
            <w:r w:rsidR="0030566B" w:rsidRPr="00021311">
              <w:rPr>
                <w:sz w:val="36"/>
                <w:szCs w:val="36"/>
              </w:rPr>
              <w:t>Financial Aid.</w:t>
            </w:r>
            <w:r w:rsidR="0030566B" w:rsidRPr="00021311">
              <w:rPr>
                <w:sz w:val="36"/>
                <w:szCs w:val="36"/>
              </w:rPr>
              <w:tab/>
            </w:r>
          </w:hyperlink>
          <w:r w:rsidR="00021311">
            <w:rPr>
              <w:sz w:val="36"/>
              <w:szCs w:val="36"/>
            </w:rPr>
            <w:t>7</w:t>
          </w:r>
        </w:p>
        <w:p w14:paraId="68464056" w14:textId="77777777" w:rsidR="00746D3E" w:rsidRPr="00021311" w:rsidRDefault="0030566B" w:rsidP="00C51186">
          <w:pPr>
            <w:pStyle w:val="TOC1"/>
            <w:tabs>
              <w:tab w:val="right" w:leader="dot" w:pos="6452"/>
            </w:tabs>
            <w:spacing w:line="360" w:lineRule="auto"/>
            <w:rPr>
              <w:sz w:val="36"/>
              <w:szCs w:val="36"/>
            </w:rPr>
          </w:pPr>
          <w:r w:rsidRPr="00021311">
            <w:rPr>
              <w:sz w:val="36"/>
              <w:szCs w:val="36"/>
            </w:rPr>
            <w:t>Tuition</w:t>
          </w:r>
          <w:r w:rsidRPr="00021311">
            <w:rPr>
              <w:spacing w:val="-1"/>
              <w:sz w:val="36"/>
              <w:szCs w:val="36"/>
            </w:rPr>
            <w:t xml:space="preserve"> </w:t>
          </w:r>
          <w:r w:rsidRPr="00021311">
            <w:rPr>
              <w:sz w:val="36"/>
              <w:szCs w:val="36"/>
            </w:rPr>
            <w:t>and</w:t>
          </w:r>
          <w:r w:rsidRPr="00021311">
            <w:rPr>
              <w:spacing w:val="-1"/>
              <w:sz w:val="36"/>
              <w:szCs w:val="36"/>
            </w:rPr>
            <w:t xml:space="preserve"> </w:t>
          </w:r>
          <w:r w:rsidRPr="00021311">
            <w:rPr>
              <w:sz w:val="36"/>
              <w:szCs w:val="36"/>
            </w:rPr>
            <w:t>Fees.</w:t>
          </w:r>
          <w:r w:rsidRPr="00021311">
            <w:rPr>
              <w:sz w:val="36"/>
              <w:szCs w:val="36"/>
            </w:rPr>
            <w:tab/>
          </w:r>
          <w:r w:rsidR="00021311">
            <w:rPr>
              <w:sz w:val="36"/>
              <w:szCs w:val="36"/>
            </w:rPr>
            <w:t>8</w:t>
          </w:r>
        </w:p>
        <w:p w14:paraId="6A1F02EC" w14:textId="77777777" w:rsidR="00746D3E" w:rsidRPr="00021311" w:rsidRDefault="0030566B" w:rsidP="00C51186">
          <w:pPr>
            <w:pStyle w:val="TOC1"/>
            <w:tabs>
              <w:tab w:val="right" w:leader="dot" w:pos="6427"/>
            </w:tabs>
            <w:spacing w:line="360" w:lineRule="auto"/>
            <w:rPr>
              <w:sz w:val="36"/>
              <w:szCs w:val="36"/>
            </w:rPr>
          </w:pPr>
          <w:r w:rsidRPr="00021311">
            <w:rPr>
              <w:sz w:val="36"/>
              <w:szCs w:val="36"/>
            </w:rPr>
            <w:t>Refunds.</w:t>
          </w:r>
          <w:r w:rsidRPr="00021311">
            <w:rPr>
              <w:sz w:val="36"/>
              <w:szCs w:val="36"/>
            </w:rPr>
            <w:tab/>
          </w:r>
          <w:r w:rsidR="00021311">
            <w:rPr>
              <w:sz w:val="36"/>
              <w:szCs w:val="36"/>
            </w:rPr>
            <w:t>8</w:t>
          </w:r>
        </w:p>
        <w:p w14:paraId="42C01637" w14:textId="77777777" w:rsidR="00746D3E" w:rsidRPr="00021311" w:rsidRDefault="005F2F45" w:rsidP="00C51186">
          <w:pPr>
            <w:pStyle w:val="TOC1"/>
            <w:tabs>
              <w:tab w:val="right" w:leader="dot" w:pos="6417"/>
            </w:tabs>
            <w:spacing w:line="360" w:lineRule="auto"/>
            <w:rPr>
              <w:sz w:val="36"/>
              <w:szCs w:val="36"/>
            </w:rPr>
          </w:pPr>
          <w:hyperlink w:anchor="_TOC_250009" w:history="1">
            <w:r w:rsidR="0030566B" w:rsidRPr="00021311">
              <w:rPr>
                <w:sz w:val="36"/>
                <w:szCs w:val="36"/>
              </w:rPr>
              <w:t>Attendance</w:t>
            </w:r>
            <w:r w:rsidR="0030566B" w:rsidRPr="00021311">
              <w:rPr>
                <w:spacing w:val="-1"/>
                <w:sz w:val="36"/>
                <w:szCs w:val="36"/>
              </w:rPr>
              <w:t xml:space="preserve"> </w:t>
            </w:r>
            <w:r w:rsidR="0030566B" w:rsidRPr="00021311">
              <w:rPr>
                <w:sz w:val="36"/>
                <w:szCs w:val="36"/>
              </w:rPr>
              <w:t>Regulations.</w:t>
            </w:r>
            <w:r w:rsidR="0030566B" w:rsidRPr="00021311">
              <w:rPr>
                <w:sz w:val="36"/>
                <w:szCs w:val="36"/>
              </w:rPr>
              <w:tab/>
            </w:r>
          </w:hyperlink>
          <w:r w:rsidR="00021311">
            <w:rPr>
              <w:sz w:val="36"/>
              <w:szCs w:val="36"/>
            </w:rPr>
            <w:t>9</w:t>
          </w:r>
        </w:p>
        <w:p w14:paraId="5E2106D5" w14:textId="77777777" w:rsidR="00746D3E" w:rsidRPr="00021311" w:rsidRDefault="005F2F45" w:rsidP="00C51186">
          <w:pPr>
            <w:pStyle w:val="TOC1"/>
            <w:tabs>
              <w:tab w:val="right" w:leader="dot" w:pos="6441"/>
            </w:tabs>
            <w:spacing w:line="360" w:lineRule="auto"/>
            <w:rPr>
              <w:sz w:val="36"/>
              <w:szCs w:val="36"/>
            </w:rPr>
          </w:pPr>
          <w:hyperlink w:anchor="_TOC_250008" w:history="1">
            <w:r w:rsidR="0030566B" w:rsidRPr="00021311">
              <w:rPr>
                <w:sz w:val="36"/>
                <w:szCs w:val="36"/>
              </w:rPr>
              <w:t>Grading</w:t>
            </w:r>
            <w:r w:rsidR="0030566B" w:rsidRPr="00021311">
              <w:rPr>
                <w:spacing w:val="-1"/>
                <w:sz w:val="36"/>
                <w:szCs w:val="36"/>
              </w:rPr>
              <w:t xml:space="preserve"> </w:t>
            </w:r>
            <w:r w:rsidR="0030566B" w:rsidRPr="00021311">
              <w:rPr>
                <w:sz w:val="36"/>
                <w:szCs w:val="36"/>
              </w:rPr>
              <w:t>and</w:t>
            </w:r>
            <w:r w:rsidR="0030566B" w:rsidRPr="00021311">
              <w:rPr>
                <w:spacing w:val="-1"/>
                <w:sz w:val="36"/>
                <w:szCs w:val="36"/>
              </w:rPr>
              <w:t xml:space="preserve"> </w:t>
            </w:r>
            <w:r w:rsidR="0030566B" w:rsidRPr="00021311">
              <w:rPr>
                <w:sz w:val="36"/>
                <w:szCs w:val="36"/>
              </w:rPr>
              <w:t>Evaluation.</w:t>
            </w:r>
            <w:r w:rsidR="0030566B" w:rsidRPr="00021311">
              <w:rPr>
                <w:sz w:val="36"/>
                <w:szCs w:val="36"/>
              </w:rPr>
              <w:tab/>
            </w:r>
          </w:hyperlink>
          <w:r w:rsidR="00021311">
            <w:rPr>
              <w:sz w:val="36"/>
              <w:szCs w:val="36"/>
            </w:rPr>
            <w:t>10</w:t>
          </w:r>
        </w:p>
        <w:p w14:paraId="341004D4" w14:textId="77777777" w:rsidR="00746D3E" w:rsidRPr="00021311" w:rsidRDefault="005F2F45" w:rsidP="00C51186">
          <w:pPr>
            <w:pStyle w:val="TOC1"/>
            <w:tabs>
              <w:tab w:val="right" w:leader="dot" w:pos="6417"/>
            </w:tabs>
            <w:spacing w:line="360" w:lineRule="auto"/>
            <w:rPr>
              <w:sz w:val="36"/>
              <w:szCs w:val="36"/>
            </w:rPr>
          </w:pPr>
          <w:hyperlink w:anchor="_TOC_250007" w:history="1">
            <w:r w:rsidR="0030566B" w:rsidRPr="00021311">
              <w:rPr>
                <w:sz w:val="36"/>
                <w:szCs w:val="36"/>
              </w:rPr>
              <w:t>Graduation</w:t>
            </w:r>
            <w:r w:rsidR="0030566B" w:rsidRPr="00021311">
              <w:rPr>
                <w:spacing w:val="-1"/>
                <w:sz w:val="36"/>
                <w:szCs w:val="36"/>
              </w:rPr>
              <w:t xml:space="preserve"> </w:t>
            </w:r>
            <w:r w:rsidR="0030566B" w:rsidRPr="00021311">
              <w:rPr>
                <w:sz w:val="36"/>
                <w:szCs w:val="36"/>
              </w:rPr>
              <w:t>Requirements.</w:t>
            </w:r>
            <w:r w:rsidR="0030566B" w:rsidRPr="00021311">
              <w:rPr>
                <w:sz w:val="36"/>
                <w:szCs w:val="36"/>
              </w:rPr>
              <w:tab/>
              <w:t>1</w:t>
            </w:r>
          </w:hyperlink>
          <w:r w:rsidR="00021311">
            <w:rPr>
              <w:sz w:val="36"/>
              <w:szCs w:val="36"/>
            </w:rPr>
            <w:t>0</w:t>
          </w:r>
        </w:p>
        <w:p w14:paraId="6595FE9F" w14:textId="77777777" w:rsidR="00746D3E" w:rsidRPr="00021311" w:rsidRDefault="005F2F45" w:rsidP="00C51186">
          <w:pPr>
            <w:pStyle w:val="TOC1"/>
            <w:tabs>
              <w:tab w:val="right" w:leader="dot" w:pos="6450"/>
            </w:tabs>
            <w:spacing w:line="360" w:lineRule="auto"/>
            <w:rPr>
              <w:sz w:val="36"/>
              <w:szCs w:val="36"/>
            </w:rPr>
          </w:pPr>
          <w:hyperlink w:anchor="_TOC_250006" w:history="1">
            <w:r w:rsidR="0030566B" w:rsidRPr="00021311">
              <w:rPr>
                <w:sz w:val="36"/>
                <w:szCs w:val="36"/>
              </w:rPr>
              <w:t>Standards for Academic Progress.</w:t>
            </w:r>
            <w:r w:rsidR="0030566B" w:rsidRPr="00021311">
              <w:rPr>
                <w:sz w:val="36"/>
                <w:szCs w:val="36"/>
              </w:rPr>
              <w:tab/>
              <w:t>1</w:t>
            </w:r>
          </w:hyperlink>
          <w:r w:rsidR="00021311">
            <w:rPr>
              <w:sz w:val="36"/>
              <w:szCs w:val="36"/>
            </w:rPr>
            <w:t>0</w:t>
          </w:r>
        </w:p>
        <w:p w14:paraId="46561026" w14:textId="77777777" w:rsidR="00746D3E" w:rsidRPr="00021311" w:rsidRDefault="005F2F45" w:rsidP="00C51186">
          <w:pPr>
            <w:pStyle w:val="TOC1"/>
            <w:tabs>
              <w:tab w:val="right" w:leader="dot" w:pos="6431"/>
            </w:tabs>
            <w:spacing w:line="360" w:lineRule="auto"/>
            <w:rPr>
              <w:sz w:val="36"/>
              <w:szCs w:val="36"/>
            </w:rPr>
          </w:pPr>
          <w:hyperlink w:anchor="_TOC_250005" w:history="1">
            <w:r w:rsidR="0030566B" w:rsidRPr="00021311">
              <w:rPr>
                <w:sz w:val="36"/>
                <w:szCs w:val="36"/>
              </w:rPr>
              <w:t>Leave of</w:t>
            </w:r>
            <w:r w:rsidR="0030566B" w:rsidRPr="00021311">
              <w:rPr>
                <w:spacing w:val="-3"/>
                <w:sz w:val="36"/>
                <w:szCs w:val="36"/>
              </w:rPr>
              <w:t xml:space="preserve"> </w:t>
            </w:r>
            <w:r w:rsidR="0030566B" w:rsidRPr="00021311">
              <w:rPr>
                <w:sz w:val="36"/>
                <w:szCs w:val="36"/>
              </w:rPr>
              <w:t>Absence Policy.</w:t>
            </w:r>
            <w:r w:rsidR="0030566B" w:rsidRPr="00021311">
              <w:rPr>
                <w:sz w:val="36"/>
                <w:szCs w:val="36"/>
              </w:rPr>
              <w:tab/>
              <w:t>1</w:t>
            </w:r>
            <w:r w:rsidR="00021311">
              <w:rPr>
                <w:sz w:val="36"/>
                <w:szCs w:val="36"/>
              </w:rPr>
              <w:t>0</w:t>
            </w:r>
          </w:hyperlink>
        </w:p>
        <w:p w14:paraId="6EB65B57" w14:textId="77777777" w:rsidR="00746D3E" w:rsidRPr="00021311" w:rsidRDefault="005F2F45" w:rsidP="00C51186">
          <w:pPr>
            <w:pStyle w:val="TOC1"/>
            <w:tabs>
              <w:tab w:val="right" w:leader="dot" w:pos="6443"/>
            </w:tabs>
            <w:spacing w:line="360" w:lineRule="auto"/>
            <w:rPr>
              <w:sz w:val="36"/>
              <w:szCs w:val="36"/>
            </w:rPr>
          </w:pPr>
          <w:hyperlink w:anchor="_TOC_250004" w:history="1">
            <w:r w:rsidR="0030566B" w:rsidRPr="00021311">
              <w:rPr>
                <w:sz w:val="36"/>
                <w:szCs w:val="36"/>
              </w:rPr>
              <w:t>Academic Integrity.</w:t>
            </w:r>
            <w:r w:rsidR="0030566B" w:rsidRPr="00021311">
              <w:rPr>
                <w:sz w:val="36"/>
                <w:szCs w:val="36"/>
              </w:rPr>
              <w:tab/>
              <w:t>1</w:t>
            </w:r>
          </w:hyperlink>
          <w:r w:rsidR="00021311">
            <w:rPr>
              <w:sz w:val="36"/>
              <w:szCs w:val="36"/>
            </w:rPr>
            <w:t>0</w:t>
          </w:r>
        </w:p>
        <w:p w14:paraId="64DB1B21" w14:textId="77777777" w:rsidR="00746D3E" w:rsidRPr="00021311" w:rsidRDefault="005F2F45" w:rsidP="00C51186">
          <w:pPr>
            <w:pStyle w:val="TOC1"/>
            <w:tabs>
              <w:tab w:val="right" w:leader="dot" w:pos="6422"/>
            </w:tabs>
            <w:spacing w:line="360" w:lineRule="auto"/>
            <w:rPr>
              <w:sz w:val="36"/>
              <w:szCs w:val="36"/>
            </w:rPr>
          </w:pPr>
          <w:hyperlink w:anchor="_TOC_250003" w:history="1">
            <w:r w:rsidR="0030566B" w:rsidRPr="00021311">
              <w:rPr>
                <w:sz w:val="36"/>
                <w:szCs w:val="36"/>
              </w:rPr>
              <w:t>Privacy Rights</w:t>
            </w:r>
            <w:r w:rsidR="0030566B" w:rsidRPr="00021311">
              <w:rPr>
                <w:spacing w:val="-2"/>
                <w:sz w:val="36"/>
                <w:szCs w:val="36"/>
              </w:rPr>
              <w:t xml:space="preserve"> </w:t>
            </w:r>
            <w:r w:rsidR="0030566B" w:rsidRPr="00021311">
              <w:rPr>
                <w:sz w:val="36"/>
                <w:szCs w:val="36"/>
              </w:rPr>
              <w:t>of</w:t>
            </w:r>
            <w:r w:rsidR="0030566B" w:rsidRPr="00021311">
              <w:rPr>
                <w:spacing w:val="-1"/>
                <w:sz w:val="36"/>
                <w:szCs w:val="36"/>
              </w:rPr>
              <w:t xml:space="preserve"> </w:t>
            </w:r>
            <w:r w:rsidR="0030566B" w:rsidRPr="00021311">
              <w:rPr>
                <w:sz w:val="36"/>
                <w:szCs w:val="36"/>
              </w:rPr>
              <w:t>Students.</w:t>
            </w:r>
            <w:r w:rsidR="0030566B" w:rsidRPr="00021311">
              <w:rPr>
                <w:sz w:val="36"/>
                <w:szCs w:val="36"/>
              </w:rPr>
              <w:tab/>
              <w:t>1</w:t>
            </w:r>
          </w:hyperlink>
          <w:r w:rsidR="00021311">
            <w:rPr>
              <w:sz w:val="36"/>
              <w:szCs w:val="36"/>
            </w:rPr>
            <w:t>1</w:t>
          </w:r>
        </w:p>
        <w:p w14:paraId="44ACAB03" w14:textId="77777777" w:rsidR="00746D3E" w:rsidRPr="00021311" w:rsidRDefault="0030566B" w:rsidP="00C51186">
          <w:pPr>
            <w:pStyle w:val="TOC1"/>
            <w:tabs>
              <w:tab w:val="right" w:leader="dot" w:pos="6436"/>
            </w:tabs>
            <w:spacing w:line="360" w:lineRule="auto"/>
            <w:rPr>
              <w:sz w:val="36"/>
              <w:szCs w:val="36"/>
            </w:rPr>
          </w:pPr>
          <w:r w:rsidRPr="00021311">
            <w:rPr>
              <w:sz w:val="36"/>
              <w:szCs w:val="36"/>
            </w:rPr>
            <w:t>Certified</w:t>
          </w:r>
          <w:r w:rsidRPr="00021311">
            <w:rPr>
              <w:spacing w:val="-2"/>
              <w:sz w:val="36"/>
              <w:szCs w:val="36"/>
            </w:rPr>
            <w:t xml:space="preserve"> </w:t>
          </w:r>
          <w:r w:rsidRPr="00021311">
            <w:rPr>
              <w:sz w:val="36"/>
              <w:szCs w:val="36"/>
            </w:rPr>
            <w:t>Employee Training.</w:t>
          </w:r>
          <w:r w:rsidRPr="00021311">
            <w:rPr>
              <w:sz w:val="36"/>
              <w:szCs w:val="36"/>
            </w:rPr>
            <w:tab/>
          </w:r>
          <w:r w:rsidR="00021311">
            <w:rPr>
              <w:sz w:val="36"/>
              <w:szCs w:val="36"/>
            </w:rPr>
            <w:t>13</w:t>
          </w:r>
        </w:p>
        <w:p w14:paraId="2F296CC1" w14:textId="77777777" w:rsidR="00746D3E" w:rsidRPr="00021311" w:rsidRDefault="005F2F45" w:rsidP="00C51186">
          <w:pPr>
            <w:pStyle w:val="TOC1"/>
            <w:tabs>
              <w:tab w:val="right" w:leader="dot" w:pos="6449"/>
            </w:tabs>
            <w:spacing w:line="360" w:lineRule="auto"/>
            <w:rPr>
              <w:sz w:val="36"/>
              <w:szCs w:val="36"/>
            </w:rPr>
          </w:pPr>
          <w:hyperlink w:anchor="_TOC_250002" w:history="1">
            <w:r w:rsidR="0030566B" w:rsidRPr="00021311">
              <w:rPr>
                <w:sz w:val="36"/>
                <w:szCs w:val="36"/>
              </w:rPr>
              <w:t>NCPGA Board</w:t>
            </w:r>
            <w:r w:rsidR="0030566B" w:rsidRPr="00021311">
              <w:rPr>
                <w:spacing w:val="-2"/>
                <w:sz w:val="36"/>
                <w:szCs w:val="36"/>
              </w:rPr>
              <w:t xml:space="preserve"> </w:t>
            </w:r>
            <w:r w:rsidR="0030566B" w:rsidRPr="00021311">
              <w:rPr>
                <w:sz w:val="36"/>
                <w:szCs w:val="36"/>
              </w:rPr>
              <w:t>of</w:t>
            </w:r>
            <w:r w:rsidR="0030566B" w:rsidRPr="00021311">
              <w:rPr>
                <w:spacing w:val="-1"/>
                <w:sz w:val="36"/>
                <w:szCs w:val="36"/>
              </w:rPr>
              <w:t xml:space="preserve"> </w:t>
            </w:r>
            <w:r w:rsidR="0030566B" w:rsidRPr="00021311">
              <w:rPr>
                <w:sz w:val="36"/>
                <w:szCs w:val="36"/>
              </w:rPr>
              <w:t>Directors.</w:t>
            </w:r>
            <w:r w:rsidR="0030566B" w:rsidRPr="00021311">
              <w:rPr>
                <w:sz w:val="36"/>
                <w:szCs w:val="36"/>
              </w:rPr>
              <w:tab/>
            </w:r>
          </w:hyperlink>
          <w:r w:rsidR="00021311">
            <w:rPr>
              <w:sz w:val="36"/>
              <w:szCs w:val="36"/>
            </w:rPr>
            <w:t>14</w:t>
          </w:r>
        </w:p>
        <w:p w14:paraId="633DF9B5" w14:textId="77777777" w:rsidR="00746D3E" w:rsidRPr="00021311" w:rsidRDefault="005F2F45" w:rsidP="00C51186">
          <w:pPr>
            <w:pStyle w:val="TOC1"/>
            <w:tabs>
              <w:tab w:val="right" w:leader="dot" w:pos="6431"/>
            </w:tabs>
            <w:spacing w:line="360" w:lineRule="auto"/>
            <w:rPr>
              <w:sz w:val="36"/>
              <w:szCs w:val="36"/>
            </w:rPr>
          </w:pPr>
          <w:hyperlink w:anchor="_TOC_250001" w:history="1">
            <w:r w:rsidR="0030566B" w:rsidRPr="00021311">
              <w:rPr>
                <w:sz w:val="36"/>
                <w:szCs w:val="36"/>
              </w:rPr>
              <w:t>Administrative</w:t>
            </w:r>
            <w:r w:rsidR="0030566B" w:rsidRPr="00021311">
              <w:rPr>
                <w:spacing w:val="-1"/>
                <w:sz w:val="36"/>
                <w:szCs w:val="36"/>
              </w:rPr>
              <w:t xml:space="preserve"> </w:t>
            </w:r>
            <w:r w:rsidR="0030566B" w:rsidRPr="00021311">
              <w:rPr>
                <w:sz w:val="36"/>
                <w:szCs w:val="36"/>
              </w:rPr>
              <w:t>Leadership.</w:t>
            </w:r>
            <w:r w:rsidR="0030566B" w:rsidRPr="00021311">
              <w:rPr>
                <w:sz w:val="36"/>
                <w:szCs w:val="36"/>
              </w:rPr>
              <w:tab/>
            </w:r>
            <w:r w:rsidR="00021311">
              <w:rPr>
                <w:sz w:val="36"/>
                <w:szCs w:val="36"/>
              </w:rPr>
              <w:t>15</w:t>
            </w:r>
          </w:hyperlink>
        </w:p>
        <w:p w14:paraId="5BA18D89" w14:textId="77777777" w:rsidR="00746D3E" w:rsidRPr="004D0644" w:rsidRDefault="005F2F45" w:rsidP="00C51186">
          <w:pPr>
            <w:pStyle w:val="TOC1"/>
            <w:tabs>
              <w:tab w:val="right" w:leader="dot" w:pos="6431"/>
            </w:tabs>
            <w:spacing w:line="360" w:lineRule="auto"/>
            <w:rPr>
              <w:sz w:val="22"/>
              <w:szCs w:val="22"/>
            </w:rPr>
          </w:pPr>
          <w:hyperlink w:anchor="_TOC_250000" w:history="1">
            <w:r w:rsidR="0030566B" w:rsidRPr="00021311">
              <w:rPr>
                <w:sz w:val="36"/>
                <w:szCs w:val="36"/>
              </w:rPr>
              <w:t>Teaching</w:t>
            </w:r>
            <w:r w:rsidR="0030566B" w:rsidRPr="00021311">
              <w:rPr>
                <w:spacing w:val="-1"/>
                <w:sz w:val="36"/>
                <w:szCs w:val="36"/>
              </w:rPr>
              <w:t xml:space="preserve"> </w:t>
            </w:r>
            <w:r w:rsidR="0030566B" w:rsidRPr="00021311">
              <w:rPr>
                <w:sz w:val="36"/>
                <w:szCs w:val="36"/>
              </w:rPr>
              <w:t>Faculty.</w:t>
            </w:r>
            <w:r w:rsidR="0030566B" w:rsidRPr="00021311">
              <w:rPr>
                <w:sz w:val="36"/>
                <w:szCs w:val="36"/>
              </w:rPr>
              <w:tab/>
            </w:r>
          </w:hyperlink>
          <w:r w:rsidR="00CE3218">
            <w:rPr>
              <w:sz w:val="36"/>
              <w:szCs w:val="36"/>
            </w:rPr>
            <w:t>16</w:t>
          </w:r>
        </w:p>
      </w:sdtContent>
    </w:sdt>
    <w:p w14:paraId="5FBFB97A" w14:textId="77777777" w:rsidR="00746D3E" w:rsidRDefault="00C51186">
      <w:r>
        <w:tab/>
      </w:r>
    </w:p>
    <w:p w14:paraId="593B6F0F" w14:textId="77777777" w:rsidR="00C51186" w:rsidRDefault="00C51186"/>
    <w:p w14:paraId="5820884F" w14:textId="77777777" w:rsidR="00C51186" w:rsidRPr="004D0644" w:rsidRDefault="00C51186">
      <w:pPr>
        <w:sectPr w:rsidR="00C51186" w:rsidRPr="004D0644" w:rsidSect="00021311">
          <w:pgSz w:w="12240" w:h="15840" w:code="1"/>
          <w:pgMar w:top="1440" w:right="1440" w:bottom="1440" w:left="1440" w:header="720" w:footer="720" w:gutter="0"/>
          <w:cols w:space="720"/>
          <w:docGrid w:linePitch="299"/>
        </w:sectPr>
      </w:pPr>
    </w:p>
    <w:p w14:paraId="731A342F" w14:textId="77777777" w:rsidR="00746D3E" w:rsidRPr="004D0644" w:rsidRDefault="0030566B">
      <w:pPr>
        <w:pStyle w:val="Heading1"/>
        <w:spacing w:before="63"/>
        <w:rPr>
          <w:sz w:val="40"/>
          <w:szCs w:val="40"/>
        </w:rPr>
      </w:pPr>
      <w:bookmarkStart w:id="5" w:name="_TOC_250013"/>
      <w:bookmarkEnd w:id="5"/>
      <w:r w:rsidRPr="004D0644">
        <w:rPr>
          <w:sz w:val="40"/>
          <w:szCs w:val="40"/>
        </w:rPr>
        <w:t>About Us</w:t>
      </w:r>
    </w:p>
    <w:p w14:paraId="4F50E815" w14:textId="48E8EE5C" w:rsidR="00746D3E" w:rsidRPr="004D0644" w:rsidRDefault="0030566B">
      <w:pPr>
        <w:pStyle w:val="BodyText"/>
        <w:spacing w:before="232" w:line="249" w:lineRule="auto"/>
        <w:ind w:left="300" w:right="525"/>
        <w:rPr>
          <w:sz w:val="22"/>
          <w:szCs w:val="22"/>
        </w:rPr>
      </w:pPr>
      <w:r w:rsidRPr="004D0644">
        <w:rPr>
          <w:sz w:val="22"/>
          <w:szCs w:val="22"/>
        </w:rPr>
        <w:t xml:space="preserve">The North Carolina Propane Gas Association was founded in 1957 </w:t>
      </w:r>
      <w:proofErr w:type="gramStart"/>
      <w:r w:rsidRPr="004D0644">
        <w:rPr>
          <w:sz w:val="22"/>
          <w:szCs w:val="22"/>
        </w:rPr>
        <w:t>in order to</w:t>
      </w:r>
      <w:proofErr w:type="gramEnd"/>
      <w:r w:rsidRPr="004D0644">
        <w:rPr>
          <w:sz w:val="22"/>
          <w:szCs w:val="22"/>
        </w:rPr>
        <w:t xml:space="preserve"> promote,</w:t>
      </w:r>
      <w:bookmarkStart w:id="6" w:name="Vision,_mission_and_values_of_the_colleg"/>
      <w:bookmarkEnd w:id="6"/>
      <w:r w:rsidRPr="004D0644">
        <w:rPr>
          <w:sz w:val="22"/>
          <w:szCs w:val="22"/>
        </w:rPr>
        <w:t xml:space="preserve"> protect, and encourage the growth of the LP-Gas industry in the State of North Carolina. The propane industry is rapidly growing into one of the nation's highly used fuels in the home, business, </w:t>
      </w:r>
      <w:proofErr w:type="gramStart"/>
      <w:r w:rsidRPr="004D0644">
        <w:rPr>
          <w:sz w:val="22"/>
          <w:szCs w:val="22"/>
        </w:rPr>
        <w:t>recreation</w:t>
      </w:r>
      <w:proofErr w:type="gramEnd"/>
      <w:r w:rsidRPr="004D0644">
        <w:rPr>
          <w:sz w:val="22"/>
          <w:szCs w:val="22"/>
        </w:rPr>
        <w:t xml:space="preserve"> and industrial settings. Propane is utilized for cooking, water heating, heating, drying, lighting, engine</w:t>
      </w:r>
      <w:r w:rsidRPr="004D0644">
        <w:rPr>
          <w:spacing w:val="-5"/>
          <w:sz w:val="22"/>
          <w:szCs w:val="22"/>
        </w:rPr>
        <w:t xml:space="preserve"> </w:t>
      </w:r>
      <w:r w:rsidRPr="004D0644">
        <w:rPr>
          <w:sz w:val="22"/>
          <w:szCs w:val="22"/>
        </w:rPr>
        <w:t>fuel,</w:t>
      </w:r>
      <w:r w:rsidRPr="004D0644">
        <w:rPr>
          <w:spacing w:val="-3"/>
          <w:sz w:val="22"/>
          <w:szCs w:val="22"/>
        </w:rPr>
        <w:t xml:space="preserve"> </w:t>
      </w:r>
      <w:r w:rsidRPr="004D0644">
        <w:rPr>
          <w:sz w:val="22"/>
          <w:szCs w:val="22"/>
        </w:rPr>
        <w:t>refrigeration,</w:t>
      </w:r>
      <w:r w:rsidRPr="004D0644">
        <w:rPr>
          <w:spacing w:val="-3"/>
          <w:sz w:val="22"/>
          <w:szCs w:val="22"/>
        </w:rPr>
        <w:t xml:space="preserve"> </w:t>
      </w:r>
      <w:r w:rsidRPr="004D0644">
        <w:rPr>
          <w:sz w:val="22"/>
          <w:szCs w:val="22"/>
        </w:rPr>
        <w:t>incineration,</w:t>
      </w:r>
      <w:r w:rsidRPr="004D0644">
        <w:rPr>
          <w:spacing w:val="-5"/>
          <w:sz w:val="22"/>
          <w:szCs w:val="22"/>
        </w:rPr>
        <w:t xml:space="preserve"> </w:t>
      </w:r>
      <w:r w:rsidRPr="004D0644">
        <w:rPr>
          <w:sz w:val="22"/>
          <w:szCs w:val="22"/>
        </w:rPr>
        <w:t>cutting</w:t>
      </w:r>
      <w:r w:rsidRPr="004D0644">
        <w:rPr>
          <w:spacing w:val="-3"/>
          <w:sz w:val="22"/>
          <w:szCs w:val="22"/>
        </w:rPr>
        <w:t xml:space="preserve"> </w:t>
      </w:r>
      <w:r w:rsidRPr="004D0644">
        <w:rPr>
          <w:sz w:val="22"/>
          <w:szCs w:val="22"/>
        </w:rPr>
        <w:t>and</w:t>
      </w:r>
      <w:r w:rsidRPr="004D0644">
        <w:rPr>
          <w:spacing w:val="-4"/>
          <w:sz w:val="22"/>
          <w:szCs w:val="22"/>
        </w:rPr>
        <w:t xml:space="preserve"> </w:t>
      </w:r>
      <w:r w:rsidRPr="004D0644">
        <w:rPr>
          <w:sz w:val="22"/>
          <w:szCs w:val="22"/>
        </w:rPr>
        <w:t>welding.</w:t>
      </w:r>
      <w:r w:rsidRPr="004D0644">
        <w:rPr>
          <w:spacing w:val="-5"/>
          <w:sz w:val="22"/>
          <w:szCs w:val="22"/>
        </w:rPr>
        <w:t xml:space="preserve"> </w:t>
      </w:r>
      <w:r w:rsidRPr="004D0644">
        <w:rPr>
          <w:sz w:val="22"/>
          <w:szCs w:val="22"/>
        </w:rPr>
        <w:t>Currently</w:t>
      </w:r>
      <w:r w:rsidRPr="004D0644">
        <w:rPr>
          <w:spacing w:val="-4"/>
          <w:sz w:val="22"/>
          <w:szCs w:val="22"/>
        </w:rPr>
        <w:t xml:space="preserve"> </w:t>
      </w:r>
      <w:r w:rsidRPr="004D0644">
        <w:rPr>
          <w:sz w:val="22"/>
          <w:szCs w:val="22"/>
        </w:rPr>
        <w:t>in</w:t>
      </w:r>
      <w:r w:rsidRPr="004D0644">
        <w:rPr>
          <w:spacing w:val="-4"/>
          <w:sz w:val="22"/>
          <w:szCs w:val="22"/>
        </w:rPr>
        <w:t xml:space="preserve"> </w:t>
      </w:r>
      <w:r w:rsidRPr="004D0644">
        <w:rPr>
          <w:sz w:val="22"/>
          <w:szCs w:val="22"/>
        </w:rPr>
        <w:t>the</w:t>
      </w:r>
      <w:r w:rsidRPr="004D0644">
        <w:rPr>
          <w:spacing w:val="-4"/>
          <w:sz w:val="22"/>
          <w:szCs w:val="22"/>
        </w:rPr>
        <w:t xml:space="preserve"> </w:t>
      </w:r>
      <w:r w:rsidRPr="004D0644">
        <w:rPr>
          <w:sz w:val="22"/>
          <w:szCs w:val="22"/>
        </w:rPr>
        <w:t>United</w:t>
      </w:r>
      <w:r w:rsidRPr="004D0644">
        <w:rPr>
          <w:spacing w:val="-4"/>
          <w:sz w:val="22"/>
          <w:szCs w:val="22"/>
        </w:rPr>
        <w:t xml:space="preserve"> </w:t>
      </w:r>
      <w:r w:rsidRPr="004D0644">
        <w:rPr>
          <w:sz w:val="22"/>
          <w:szCs w:val="22"/>
        </w:rPr>
        <w:t>States, over 15 billion gallons of propane are sold and approximately 60 million customers utilize propane annually. NCPGA started propane industry instructional operations through NC- TEC on April 14,</w:t>
      </w:r>
      <w:r w:rsidRPr="004D0644">
        <w:rPr>
          <w:spacing w:val="-3"/>
          <w:sz w:val="22"/>
          <w:szCs w:val="22"/>
        </w:rPr>
        <w:t xml:space="preserve"> </w:t>
      </w:r>
      <w:r w:rsidRPr="004D0644">
        <w:rPr>
          <w:sz w:val="22"/>
          <w:szCs w:val="22"/>
        </w:rPr>
        <w:t>2010.</w:t>
      </w:r>
    </w:p>
    <w:p w14:paraId="6DE454F4" w14:textId="77777777" w:rsidR="00746D3E" w:rsidRDefault="00746D3E">
      <w:pPr>
        <w:pStyle w:val="BodyText"/>
        <w:rPr>
          <w:sz w:val="22"/>
          <w:szCs w:val="22"/>
        </w:rPr>
      </w:pPr>
    </w:p>
    <w:p w14:paraId="6B9C00FC" w14:textId="77777777" w:rsidR="00A26DDE" w:rsidRPr="004D0644" w:rsidRDefault="00A26DDE">
      <w:pPr>
        <w:pStyle w:val="BodyText"/>
        <w:rPr>
          <w:sz w:val="22"/>
          <w:szCs w:val="22"/>
        </w:rPr>
      </w:pPr>
    </w:p>
    <w:p w14:paraId="5ADEB68F" w14:textId="77777777" w:rsidR="0020075D" w:rsidRPr="00A051AE" w:rsidRDefault="0020075D" w:rsidP="0020075D">
      <w:pPr>
        <w:ind w:left="300"/>
        <w:jc w:val="center"/>
        <w:rPr>
          <w:b/>
          <w:sz w:val="32"/>
          <w:szCs w:val="32"/>
        </w:rPr>
      </w:pPr>
      <w:r w:rsidRPr="00A051AE">
        <w:rPr>
          <w:b/>
          <w:sz w:val="32"/>
          <w:szCs w:val="32"/>
        </w:rPr>
        <w:t>North Carolina Technical Education Center</w:t>
      </w:r>
    </w:p>
    <w:p w14:paraId="2D0E8542" w14:textId="77777777" w:rsidR="00746D3E" w:rsidRPr="00A051AE" w:rsidRDefault="0020075D" w:rsidP="0020075D">
      <w:pPr>
        <w:ind w:left="300"/>
        <w:jc w:val="center"/>
        <w:rPr>
          <w:b/>
          <w:sz w:val="32"/>
          <w:szCs w:val="32"/>
        </w:rPr>
      </w:pPr>
      <w:r w:rsidRPr="00A051AE">
        <w:rPr>
          <w:b/>
          <w:sz w:val="32"/>
          <w:szCs w:val="32"/>
        </w:rPr>
        <w:t>(</w:t>
      </w:r>
      <w:r w:rsidR="0030566B" w:rsidRPr="00A051AE">
        <w:rPr>
          <w:b/>
          <w:sz w:val="32"/>
          <w:szCs w:val="32"/>
        </w:rPr>
        <w:t>NC-TEC</w:t>
      </w:r>
      <w:r w:rsidRPr="00A051AE">
        <w:rPr>
          <w:b/>
          <w:sz w:val="32"/>
          <w:szCs w:val="32"/>
        </w:rPr>
        <w:t>)</w:t>
      </w:r>
    </w:p>
    <w:p w14:paraId="211B11BD" w14:textId="77777777" w:rsidR="00746D3E" w:rsidRPr="0020075D" w:rsidRDefault="0030566B">
      <w:pPr>
        <w:spacing w:before="232"/>
        <w:ind w:left="300"/>
        <w:rPr>
          <w:b/>
          <w:sz w:val="28"/>
          <w:szCs w:val="28"/>
        </w:rPr>
      </w:pPr>
      <w:r w:rsidRPr="0020075D">
        <w:rPr>
          <w:b/>
          <w:sz w:val="28"/>
          <w:szCs w:val="28"/>
        </w:rPr>
        <w:t>NC</w:t>
      </w:r>
      <w:r w:rsidR="0020075D" w:rsidRPr="0020075D">
        <w:rPr>
          <w:b/>
          <w:sz w:val="28"/>
          <w:szCs w:val="28"/>
        </w:rPr>
        <w:t>-</w:t>
      </w:r>
      <w:r w:rsidRPr="0020075D">
        <w:rPr>
          <w:b/>
          <w:sz w:val="28"/>
          <w:szCs w:val="28"/>
        </w:rPr>
        <w:t>TEC Mission Statement:</w:t>
      </w:r>
    </w:p>
    <w:p w14:paraId="2684548E" w14:textId="77777777" w:rsidR="00746D3E" w:rsidRPr="004D0644" w:rsidRDefault="0030566B">
      <w:pPr>
        <w:pStyle w:val="BodyText"/>
        <w:spacing w:before="1" w:line="249" w:lineRule="auto"/>
        <w:ind w:left="300" w:right="808"/>
        <w:rPr>
          <w:sz w:val="22"/>
          <w:szCs w:val="22"/>
        </w:rPr>
      </w:pPr>
      <w:r w:rsidRPr="004D0644">
        <w:rPr>
          <w:sz w:val="22"/>
          <w:szCs w:val="22"/>
        </w:rPr>
        <w:t>To promote and represent the Propane marketing industry for the economic vitality of North Carolina.</w:t>
      </w:r>
    </w:p>
    <w:p w14:paraId="3DAC9DB5" w14:textId="77777777" w:rsidR="00746D3E" w:rsidRPr="00EF2DF9" w:rsidRDefault="00746D3E">
      <w:pPr>
        <w:pStyle w:val="BodyText"/>
        <w:spacing w:before="9"/>
      </w:pPr>
    </w:p>
    <w:p w14:paraId="222B0598" w14:textId="77777777" w:rsidR="00746D3E" w:rsidRPr="0020075D" w:rsidRDefault="0030566B" w:rsidP="00EF2DF9">
      <w:pPr>
        <w:ind w:left="300"/>
        <w:rPr>
          <w:b/>
          <w:sz w:val="28"/>
          <w:szCs w:val="28"/>
        </w:rPr>
      </w:pPr>
      <w:r w:rsidRPr="0020075D">
        <w:rPr>
          <w:b/>
          <w:sz w:val="28"/>
          <w:szCs w:val="28"/>
        </w:rPr>
        <w:t>Vision Statement:</w:t>
      </w:r>
    </w:p>
    <w:p w14:paraId="67824DB7" w14:textId="77777777" w:rsidR="00746D3E" w:rsidRPr="004D0644" w:rsidRDefault="0030566B">
      <w:pPr>
        <w:pStyle w:val="BodyText"/>
        <w:spacing w:before="1" w:line="249" w:lineRule="auto"/>
        <w:ind w:left="300" w:right="994"/>
        <w:rPr>
          <w:sz w:val="22"/>
          <w:szCs w:val="22"/>
        </w:rPr>
      </w:pPr>
      <w:r w:rsidRPr="004D0644">
        <w:rPr>
          <w:sz w:val="22"/>
          <w:szCs w:val="22"/>
        </w:rPr>
        <w:t xml:space="preserve">At North Carolina Technical Education Center, our vision is to be an institution that exceeds the expectations of our stakeholders for effective education, </w:t>
      </w:r>
      <w:proofErr w:type="gramStart"/>
      <w:r w:rsidRPr="004D0644">
        <w:rPr>
          <w:sz w:val="22"/>
          <w:szCs w:val="22"/>
        </w:rPr>
        <w:t>training</w:t>
      </w:r>
      <w:proofErr w:type="gramEnd"/>
      <w:r w:rsidRPr="004D0644">
        <w:rPr>
          <w:sz w:val="22"/>
          <w:szCs w:val="22"/>
        </w:rPr>
        <w:t xml:space="preserve"> and workforce development by providing world-class programs and services.</w:t>
      </w:r>
    </w:p>
    <w:p w14:paraId="0CEC59D9" w14:textId="77777777" w:rsidR="00746D3E" w:rsidRPr="00EF2DF9" w:rsidRDefault="00746D3E">
      <w:pPr>
        <w:pStyle w:val="BodyText"/>
        <w:spacing w:before="9"/>
      </w:pPr>
    </w:p>
    <w:p w14:paraId="623F90AE" w14:textId="77777777" w:rsidR="0020075D" w:rsidRDefault="0020075D">
      <w:pPr>
        <w:pStyle w:val="BodyText"/>
        <w:spacing w:line="249" w:lineRule="auto"/>
        <w:ind w:left="300" w:right="745"/>
        <w:rPr>
          <w:sz w:val="22"/>
          <w:szCs w:val="22"/>
        </w:rPr>
      </w:pPr>
    </w:p>
    <w:p w14:paraId="3B9E3B8D" w14:textId="77777777" w:rsidR="00481F35" w:rsidRPr="00481F35" w:rsidRDefault="00481F35" w:rsidP="00481F35">
      <w:pPr>
        <w:rPr>
          <w:b/>
          <w:bCs/>
          <w:sz w:val="28"/>
          <w:szCs w:val="28"/>
        </w:rPr>
      </w:pPr>
      <w:r w:rsidRPr="00481F35">
        <w:rPr>
          <w:b/>
          <w:bCs/>
          <w:sz w:val="28"/>
          <w:szCs w:val="28"/>
        </w:rPr>
        <w:t>Description of Space, Facilities, and Equipment</w:t>
      </w:r>
    </w:p>
    <w:p w14:paraId="405F6FFB" w14:textId="324A4B7D" w:rsidR="00481F35" w:rsidRDefault="00481F35" w:rsidP="00481F35">
      <w:r w:rsidRPr="00481F35">
        <w:t xml:space="preserve">NC-TEC facilities </w:t>
      </w:r>
      <w:proofErr w:type="gramStart"/>
      <w:r w:rsidRPr="00481F35">
        <w:t>are located in</w:t>
      </w:r>
      <w:proofErr w:type="gramEnd"/>
      <w:r w:rsidRPr="00481F35">
        <w:t xml:space="preserve"> the heart of Raleigh NC at 5109 Holl</w:t>
      </w:r>
      <w:r w:rsidR="00A051AE">
        <w:t>y</w:t>
      </w:r>
      <w:r w:rsidRPr="00481F35">
        <w:t>ridge Dr., Raleigh, NC 27612.</w:t>
      </w:r>
      <w:r>
        <w:t xml:space="preserve">  </w:t>
      </w:r>
      <w:r w:rsidRPr="00481F35">
        <w:t>This 10,000 Sq. foot facility is a state-of-the-art facility that recently went through a $330,000 green Department of Energy building renovation in 2013. It is located 1.9 miles from Crabtree Valley Mall.  Many hotels and eating establishments are within walking distance of the facility.</w:t>
      </w:r>
      <w:r w:rsidR="002E783F">
        <w:t xml:space="preserve"> A state of the art indoor and outdoor lab / training facility is currently being built in Graham NC at 2600 Long Diary Road and will be completed in early 2021.</w:t>
      </w:r>
    </w:p>
    <w:p w14:paraId="2857CF45" w14:textId="77777777" w:rsidR="0020075D" w:rsidRPr="0020075D" w:rsidRDefault="0020075D" w:rsidP="00481F35">
      <w:pPr>
        <w:rPr>
          <w:sz w:val="16"/>
          <w:szCs w:val="16"/>
        </w:rPr>
      </w:pPr>
    </w:p>
    <w:p w14:paraId="4BB750CC" w14:textId="08F6C595" w:rsidR="00481F35" w:rsidRPr="00481F35" w:rsidRDefault="00481F35" w:rsidP="00481F35">
      <w:r w:rsidRPr="00481F35">
        <w:t xml:space="preserve">The facility has a large multi-purpose classroom that comfortably seats up to </w:t>
      </w:r>
      <w:r w:rsidR="002E783F">
        <w:t>24</w:t>
      </w:r>
      <w:r w:rsidRPr="00481F35">
        <w:t xml:space="preserve"> students, A second classroom that seats up to 40 students, and a Board room that seats 12. The building is surrounded by a “Propane Village” where visual props and equipment are used for training.</w:t>
      </w:r>
    </w:p>
    <w:p w14:paraId="52A38DEE" w14:textId="77777777" w:rsidR="00481F35" w:rsidRPr="00481F35" w:rsidRDefault="00481F35" w:rsidP="00481F35">
      <w:r w:rsidRPr="00481F35">
        <w:t xml:space="preserve">The training center has all the props and training aids students will need to see and touch the actual tools and equipment that pertain to all the classes they will be receiving instruction on.  This </w:t>
      </w:r>
      <w:proofErr w:type="gramStart"/>
      <w:r w:rsidRPr="00481F35">
        <w:t>includes:</w:t>
      </w:r>
      <w:proofErr w:type="gramEnd"/>
      <w:r w:rsidRPr="00481F35">
        <w:t xml:space="preserve">  electrical boards, hydrometer, regulators, tanks, cutaways, valves, brass fittings, tools, gauges, projectors, white boards, and free WIFI.</w:t>
      </w:r>
    </w:p>
    <w:p w14:paraId="6788CBE9" w14:textId="77777777" w:rsidR="00481F35" w:rsidRPr="00481F35" w:rsidRDefault="00A26DDE" w:rsidP="00A26DDE">
      <w:pPr>
        <w:jc w:val="center"/>
      </w:pPr>
      <w:r>
        <w:rPr>
          <w:noProof/>
        </w:rPr>
        <w:drawing>
          <wp:inline distT="0" distB="0" distL="0" distR="0" wp14:anchorId="19939799" wp14:editId="278C3612">
            <wp:extent cx="3611880" cy="225395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3399" cy="2286102"/>
                    </a:xfrm>
                    <a:prstGeom prst="rect">
                      <a:avLst/>
                    </a:prstGeom>
                    <a:noFill/>
                    <a:ln>
                      <a:noFill/>
                    </a:ln>
                  </pic:spPr>
                </pic:pic>
              </a:graphicData>
            </a:graphic>
          </wp:inline>
        </w:drawing>
      </w:r>
    </w:p>
    <w:p w14:paraId="06038B6E" w14:textId="77777777" w:rsidR="00481F35" w:rsidRDefault="00481F35" w:rsidP="00481F35">
      <w:pPr>
        <w:rPr>
          <w:sz w:val="24"/>
          <w:szCs w:val="24"/>
        </w:rPr>
      </w:pPr>
    </w:p>
    <w:p w14:paraId="5108B002" w14:textId="77777777" w:rsidR="00481F35" w:rsidRDefault="00481F35" w:rsidP="00481F35">
      <w:pPr>
        <w:rPr>
          <w:sz w:val="24"/>
          <w:szCs w:val="24"/>
        </w:rPr>
      </w:pPr>
    </w:p>
    <w:p w14:paraId="55552DA4" w14:textId="77777777" w:rsidR="00481F35" w:rsidRPr="004D0644" w:rsidRDefault="00481F35">
      <w:pPr>
        <w:pStyle w:val="BodyText"/>
        <w:spacing w:line="249" w:lineRule="auto"/>
        <w:ind w:left="300" w:right="745"/>
        <w:rPr>
          <w:sz w:val="22"/>
          <w:szCs w:val="22"/>
        </w:rPr>
      </w:pPr>
    </w:p>
    <w:p w14:paraId="3FC4E284" w14:textId="77777777" w:rsidR="00746D3E" w:rsidRPr="004D0644" w:rsidRDefault="00746D3E">
      <w:pPr>
        <w:pStyle w:val="BodyText"/>
        <w:rPr>
          <w:sz w:val="22"/>
          <w:szCs w:val="22"/>
        </w:rPr>
      </w:pPr>
    </w:p>
    <w:p w14:paraId="7F32B80B" w14:textId="77777777" w:rsidR="00746D3E" w:rsidRPr="0020075D" w:rsidRDefault="0030566B" w:rsidP="003434A2">
      <w:pPr>
        <w:spacing w:before="80"/>
        <w:rPr>
          <w:b/>
          <w:sz w:val="28"/>
          <w:szCs w:val="28"/>
        </w:rPr>
      </w:pPr>
      <w:r w:rsidRPr="0020075D">
        <w:rPr>
          <w:b/>
          <w:sz w:val="28"/>
          <w:szCs w:val="28"/>
        </w:rPr>
        <w:t>Due Process</w:t>
      </w:r>
    </w:p>
    <w:p w14:paraId="57CB72E2" w14:textId="77777777" w:rsidR="00746D3E" w:rsidRPr="004D0644" w:rsidRDefault="0030566B" w:rsidP="003434A2">
      <w:pPr>
        <w:pStyle w:val="BodyText"/>
        <w:spacing w:before="8" w:line="249" w:lineRule="auto"/>
        <w:ind w:right="730"/>
        <w:jc w:val="both"/>
        <w:rPr>
          <w:sz w:val="22"/>
          <w:szCs w:val="22"/>
        </w:rPr>
      </w:pPr>
      <w:r w:rsidRPr="004D0644">
        <w:rPr>
          <w:sz w:val="22"/>
          <w:szCs w:val="22"/>
        </w:rPr>
        <w:t>NC-TEC affords all persons involved in appeals due process. This includes the right to receive written notice of the alleged violation(s), the right to present evidence, and the right to be represented by counsel at their own expense.</w:t>
      </w:r>
    </w:p>
    <w:p w14:paraId="33032FBA" w14:textId="77777777" w:rsidR="00746D3E" w:rsidRPr="004D0644" w:rsidRDefault="00746D3E">
      <w:pPr>
        <w:pStyle w:val="BodyText"/>
        <w:spacing w:before="9"/>
        <w:rPr>
          <w:sz w:val="22"/>
          <w:szCs w:val="22"/>
        </w:rPr>
      </w:pPr>
    </w:p>
    <w:p w14:paraId="1C4AD46E" w14:textId="77777777" w:rsidR="00746D3E" w:rsidRPr="0020075D" w:rsidRDefault="0030566B" w:rsidP="003434A2">
      <w:pPr>
        <w:spacing w:before="1"/>
        <w:rPr>
          <w:b/>
          <w:sz w:val="28"/>
          <w:szCs w:val="28"/>
        </w:rPr>
      </w:pPr>
      <w:bookmarkStart w:id="7" w:name="_TOC_250012"/>
      <w:bookmarkEnd w:id="7"/>
      <w:r w:rsidRPr="0020075D">
        <w:rPr>
          <w:b/>
          <w:sz w:val="28"/>
          <w:szCs w:val="28"/>
        </w:rPr>
        <w:t>Standards of Conduct</w:t>
      </w:r>
    </w:p>
    <w:p w14:paraId="7DC43BFA" w14:textId="77777777" w:rsidR="00746D3E" w:rsidRPr="004D0644" w:rsidRDefault="0030566B" w:rsidP="003434A2">
      <w:pPr>
        <w:pStyle w:val="BodyText"/>
        <w:spacing w:before="8" w:line="249" w:lineRule="auto"/>
        <w:ind w:right="692"/>
        <w:rPr>
          <w:sz w:val="22"/>
          <w:szCs w:val="22"/>
        </w:rPr>
      </w:pPr>
      <w:r w:rsidRPr="004D0644">
        <w:rPr>
          <w:sz w:val="22"/>
          <w:szCs w:val="22"/>
        </w:rPr>
        <w:t>NC-TEC expects all students to conduct themselves with dignity and to maintain high standards of responsible citizenship. Students are subject to civil authority both on and off campus. NC-TEC files criminal charges in appropriate cases and cooperates with public officials in their prosecution.</w:t>
      </w:r>
    </w:p>
    <w:p w14:paraId="6C3DD29D" w14:textId="77777777" w:rsidR="00746D3E" w:rsidRPr="004D0644" w:rsidRDefault="00746D3E">
      <w:pPr>
        <w:pStyle w:val="BodyText"/>
        <w:rPr>
          <w:sz w:val="22"/>
          <w:szCs w:val="22"/>
        </w:rPr>
      </w:pPr>
    </w:p>
    <w:p w14:paraId="1AC5C759" w14:textId="77777777" w:rsidR="00746D3E" w:rsidRPr="0020075D" w:rsidRDefault="0030566B" w:rsidP="0020075D">
      <w:pPr>
        <w:spacing w:before="140"/>
        <w:ind w:left="-144"/>
        <w:rPr>
          <w:b/>
          <w:sz w:val="28"/>
          <w:szCs w:val="28"/>
        </w:rPr>
      </w:pPr>
      <w:r w:rsidRPr="0020075D">
        <w:rPr>
          <w:b/>
          <w:sz w:val="28"/>
          <w:szCs w:val="28"/>
        </w:rPr>
        <w:t>Prohibited Conduct</w:t>
      </w:r>
    </w:p>
    <w:p w14:paraId="307D73FB" w14:textId="77777777" w:rsidR="00746D3E" w:rsidRPr="004D0644" w:rsidRDefault="0030566B">
      <w:pPr>
        <w:pStyle w:val="BodyText"/>
        <w:spacing w:before="8"/>
        <w:ind w:left="337"/>
        <w:rPr>
          <w:sz w:val="22"/>
          <w:szCs w:val="22"/>
        </w:rPr>
      </w:pPr>
      <w:r w:rsidRPr="004D0644">
        <w:rPr>
          <w:sz w:val="22"/>
          <w:szCs w:val="22"/>
        </w:rPr>
        <w:t>Prohibited conduct shall include but not be limited to the items listed below:</w:t>
      </w:r>
    </w:p>
    <w:p w14:paraId="57D72512" w14:textId="77777777" w:rsidR="00746D3E" w:rsidRPr="004D0644" w:rsidRDefault="0030566B" w:rsidP="004D0644">
      <w:pPr>
        <w:pStyle w:val="ListParagraph"/>
        <w:numPr>
          <w:ilvl w:val="0"/>
          <w:numId w:val="7"/>
        </w:numPr>
        <w:tabs>
          <w:tab w:val="left" w:pos="787"/>
        </w:tabs>
        <w:spacing w:before="107" w:line="247" w:lineRule="auto"/>
        <w:ind w:left="0" w:right="431"/>
      </w:pPr>
      <w:r w:rsidRPr="004D0644">
        <w:t>Academic dishonesty including cheating, taking or acquiring possession of any academic</w:t>
      </w:r>
      <w:r w:rsidRPr="004D0644">
        <w:rPr>
          <w:spacing w:val="-4"/>
        </w:rPr>
        <w:t xml:space="preserve"> </w:t>
      </w:r>
      <w:r w:rsidRPr="004D0644">
        <w:t>material</w:t>
      </w:r>
      <w:r w:rsidRPr="004D0644">
        <w:rPr>
          <w:spacing w:val="-3"/>
        </w:rPr>
        <w:t xml:space="preserve"> </w:t>
      </w:r>
      <w:r w:rsidRPr="004D0644">
        <w:t>(test</w:t>
      </w:r>
      <w:r w:rsidRPr="004D0644">
        <w:rPr>
          <w:spacing w:val="-3"/>
        </w:rPr>
        <w:t xml:space="preserve"> </w:t>
      </w:r>
      <w:r w:rsidRPr="004D0644">
        <w:t>information,</w:t>
      </w:r>
      <w:r w:rsidRPr="004D0644">
        <w:rPr>
          <w:spacing w:val="-4"/>
        </w:rPr>
        <w:t xml:space="preserve"> </w:t>
      </w:r>
      <w:r w:rsidRPr="004D0644">
        <w:t>research</w:t>
      </w:r>
      <w:r w:rsidRPr="004D0644">
        <w:rPr>
          <w:spacing w:val="-3"/>
        </w:rPr>
        <w:t xml:space="preserve"> </w:t>
      </w:r>
      <w:r w:rsidRPr="004D0644">
        <w:t>papers,</w:t>
      </w:r>
      <w:r w:rsidRPr="004D0644">
        <w:rPr>
          <w:spacing w:val="-4"/>
        </w:rPr>
        <w:t xml:space="preserve"> </w:t>
      </w:r>
      <w:r w:rsidRPr="004D0644">
        <w:t>notes,</w:t>
      </w:r>
      <w:r w:rsidRPr="004D0644">
        <w:rPr>
          <w:spacing w:val="-4"/>
        </w:rPr>
        <w:t xml:space="preserve"> </w:t>
      </w:r>
      <w:r w:rsidRPr="004D0644">
        <w:t>etc.)</w:t>
      </w:r>
      <w:r w:rsidRPr="004D0644">
        <w:rPr>
          <w:spacing w:val="-4"/>
        </w:rPr>
        <w:t xml:space="preserve"> </w:t>
      </w:r>
      <w:r w:rsidRPr="004D0644">
        <w:t>from</w:t>
      </w:r>
      <w:r w:rsidRPr="004D0644">
        <w:rPr>
          <w:spacing w:val="-3"/>
        </w:rPr>
        <w:t xml:space="preserve"> </w:t>
      </w:r>
      <w:r w:rsidRPr="004D0644">
        <w:t>a</w:t>
      </w:r>
      <w:r w:rsidRPr="004D0644">
        <w:rPr>
          <w:spacing w:val="-3"/>
        </w:rPr>
        <w:t xml:space="preserve"> </w:t>
      </w:r>
      <w:r w:rsidRPr="004D0644">
        <w:t>member</w:t>
      </w:r>
      <w:r w:rsidRPr="004D0644">
        <w:rPr>
          <w:spacing w:val="-3"/>
        </w:rPr>
        <w:t xml:space="preserve"> </w:t>
      </w:r>
      <w:r w:rsidRPr="004D0644">
        <w:t>of NC-TEC staff or student body without permission; receiving or giving help during tests; submitting papers or reports prepared or written by others as one’s own (plagiarism); and failure to abide by any other academic regulation established by the instructor that appears on the individual course syllabus addendum (Note: The syllabus serves as a contract between the instructor and the</w:t>
      </w:r>
      <w:r w:rsidRPr="004D0644">
        <w:rPr>
          <w:spacing w:val="-11"/>
        </w:rPr>
        <w:t xml:space="preserve"> </w:t>
      </w:r>
      <w:r w:rsidRPr="004D0644">
        <w:t>student.)</w:t>
      </w:r>
    </w:p>
    <w:p w14:paraId="73B608EA" w14:textId="77777777" w:rsidR="00746D3E" w:rsidRPr="004D0644" w:rsidRDefault="0030566B" w:rsidP="004D0644">
      <w:pPr>
        <w:pStyle w:val="ListParagraph"/>
        <w:numPr>
          <w:ilvl w:val="0"/>
          <w:numId w:val="7"/>
        </w:numPr>
        <w:tabs>
          <w:tab w:val="left" w:pos="787"/>
        </w:tabs>
        <w:spacing w:before="4" w:line="247" w:lineRule="auto"/>
        <w:ind w:left="0" w:right="421"/>
      </w:pPr>
      <w:r w:rsidRPr="004D0644">
        <w:t>Theft,</w:t>
      </w:r>
      <w:r w:rsidRPr="004D0644">
        <w:rPr>
          <w:spacing w:val="-3"/>
        </w:rPr>
        <w:t xml:space="preserve"> </w:t>
      </w:r>
      <w:r w:rsidRPr="004D0644">
        <w:t>misuse,</w:t>
      </w:r>
      <w:r w:rsidRPr="004D0644">
        <w:rPr>
          <w:spacing w:val="-2"/>
        </w:rPr>
        <w:t xml:space="preserve"> </w:t>
      </w:r>
      <w:r w:rsidRPr="004D0644">
        <w:t>or</w:t>
      </w:r>
      <w:r w:rsidRPr="004D0644">
        <w:rPr>
          <w:spacing w:val="-3"/>
        </w:rPr>
        <w:t xml:space="preserve"> </w:t>
      </w:r>
      <w:r w:rsidRPr="004D0644">
        <w:t>damage</w:t>
      </w:r>
      <w:r w:rsidRPr="004D0644">
        <w:rPr>
          <w:spacing w:val="-3"/>
        </w:rPr>
        <w:t xml:space="preserve"> </w:t>
      </w:r>
      <w:r w:rsidRPr="004D0644">
        <w:t>to</w:t>
      </w:r>
      <w:r w:rsidRPr="004D0644">
        <w:rPr>
          <w:spacing w:val="-2"/>
        </w:rPr>
        <w:t xml:space="preserve"> </w:t>
      </w:r>
      <w:r w:rsidRPr="004D0644">
        <w:t>NC-TEC</w:t>
      </w:r>
      <w:r w:rsidRPr="004D0644">
        <w:rPr>
          <w:spacing w:val="-2"/>
        </w:rPr>
        <w:t xml:space="preserve"> </w:t>
      </w:r>
      <w:r w:rsidRPr="004D0644">
        <w:t>property,</w:t>
      </w:r>
      <w:r w:rsidRPr="004D0644">
        <w:rPr>
          <w:spacing w:val="-3"/>
        </w:rPr>
        <w:t xml:space="preserve"> </w:t>
      </w:r>
      <w:r w:rsidRPr="004D0644">
        <w:t>the</w:t>
      </w:r>
      <w:r w:rsidRPr="004D0644">
        <w:rPr>
          <w:spacing w:val="-2"/>
        </w:rPr>
        <w:t xml:space="preserve"> </w:t>
      </w:r>
      <w:r w:rsidRPr="004D0644">
        <w:t>property</w:t>
      </w:r>
      <w:r w:rsidRPr="004D0644">
        <w:rPr>
          <w:spacing w:val="-3"/>
        </w:rPr>
        <w:t xml:space="preserve"> </w:t>
      </w:r>
      <w:r w:rsidRPr="004D0644">
        <w:t>of</w:t>
      </w:r>
      <w:r w:rsidRPr="004D0644">
        <w:rPr>
          <w:spacing w:val="-3"/>
        </w:rPr>
        <w:t xml:space="preserve"> </w:t>
      </w:r>
      <w:r w:rsidRPr="004D0644">
        <w:t>a</w:t>
      </w:r>
      <w:r w:rsidRPr="004D0644">
        <w:rPr>
          <w:spacing w:val="-3"/>
        </w:rPr>
        <w:t xml:space="preserve"> </w:t>
      </w:r>
      <w:r w:rsidRPr="004D0644">
        <w:t>member</w:t>
      </w:r>
      <w:r w:rsidRPr="004D0644">
        <w:rPr>
          <w:spacing w:val="-2"/>
        </w:rPr>
        <w:t xml:space="preserve"> </w:t>
      </w:r>
      <w:r w:rsidRPr="004D0644">
        <w:t>of</w:t>
      </w:r>
      <w:r w:rsidRPr="004D0644">
        <w:rPr>
          <w:spacing w:val="-3"/>
        </w:rPr>
        <w:t xml:space="preserve"> </w:t>
      </w:r>
      <w:r w:rsidRPr="004D0644">
        <w:t>the</w:t>
      </w:r>
      <w:r w:rsidRPr="004D0644">
        <w:rPr>
          <w:spacing w:val="-2"/>
        </w:rPr>
        <w:t xml:space="preserve"> </w:t>
      </w:r>
      <w:r w:rsidRPr="004D0644">
        <w:t>NC- TEC community or the property of a visitor on NC-TEC premises or at NC-TEC functions; unauthorized entry upon the property of the NC-TEC or into a NC-TEC facility or a portion which has been restricted in use and placed off limits; unauthorized presence in a NC-TEC facility after closing</w:t>
      </w:r>
      <w:r w:rsidRPr="004D0644">
        <w:rPr>
          <w:spacing w:val="-10"/>
        </w:rPr>
        <w:t xml:space="preserve"> </w:t>
      </w:r>
      <w:r w:rsidRPr="004D0644">
        <w:t>hours.</w:t>
      </w:r>
    </w:p>
    <w:p w14:paraId="2980EFFF" w14:textId="77777777" w:rsidR="00746D3E" w:rsidRPr="004D0644" w:rsidRDefault="0030566B" w:rsidP="004D0644">
      <w:pPr>
        <w:pStyle w:val="ListParagraph"/>
        <w:numPr>
          <w:ilvl w:val="0"/>
          <w:numId w:val="7"/>
        </w:numPr>
        <w:tabs>
          <w:tab w:val="left" w:pos="787"/>
        </w:tabs>
        <w:spacing w:before="0" w:line="247" w:lineRule="auto"/>
        <w:ind w:left="0" w:right="421"/>
      </w:pPr>
      <w:r w:rsidRPr="004D0644">
        <w:t>Possession or the use of alcoholic beverages on property owned or controlled by the NC-TEC or at NC-TEC sponsored events is prohibited unless approved in writing by the NC-TEC President. Possession of alcohol in NC-TEC owned vehicles and</w:t>
      </w:r>
      <w:r w:rsidRPr="004D0644">
        <w:rPr>
          <w:spacing w:val="-3"/>
        </w:rPr>
        <w:t xml:space="preserve"> </w:t>
      </w:r>
      <w:r w:rsidRPr="004D0644">
        <w:t>other</w:t>
      </w:r>
      <w:r w:rsidRPr="004D0644">
        <w:rPr>
          <w:spacing w:val="-3"/>
        </w:rPr>
        <w:t xml:space="preserve"> </w:t>
      </w:r>
      <w:r w:rsidRPr="004D0644">
        <w:t>places</w:t>
      </w:r>
      <w:r w:rsidRPr="004D0644">
        <w:rPr>
          <w:spacing w:val="-4"/>
        </w:rPr>
        <w:t xml:space="preserve"> </w:t>
      </w:r>
      <w:r w:rsidRPr="004D0644">
        <w:t>prohibited</w:t>
      </w:r>
      <w:r w:rsidRPr="004D0644">
        <w:rPr>
          <w:spacing w:val="-3"/>
        </w:rPr>
        <w:t xml:space="preserve"> </w:t>
      </w:r>
      <w:r w:rsidRPr="004D0644">
        <w:t>by</w:t>
      </w:r>
      <w:r w:rsidRPr="004D0644">
        <w:rPr>
          <w:spacing w:val="-3"/>
        </w:rPr>
        <w:t xml:space="preserve"> </w:t>
      </w:r>
      <w:r w:rsidRPr="004D0644">
        <w:t>law</w:t>
      </w:r>
      <w:r w:rsidRPr="004D0644">
        <w:rPr>
          <w:spacing w:val="-4"/>
        </w:rPr>
        <w:t xml:space="preserve"> </w:t>
      </w:r>
      <w:r w:rsidRPr="004D0644">
        <w:t>is</w:t>
      </w:r>
      <w:r w:rsidRPr="004D0644">
        <w:rPr>
          <w:spacing w:val="-3"/>
        </w:rPr>
        <w:t xml:space="preserve"> </w:t>
      </w:r>
      <w:r w:rsidRPr="004D0644">
        <w:t>not</w:t>
      </w:r>
      <w:r w:rsidRPr="004D0644">
        <w:rPr>
          <w:spacing w:val="-4"/>
        </w:rPr>
        <w:t xml:space="preserve"> </w:t>
      </w:r>
      <w:r w:rsidRPr="004D0644">
        <w:t>allowed</w:t>
      </w:r>
      <w:r w:rsidRPr="004D0644">
        <w:rPr>
          <w:spacing w:val="-3"/>
        </w:rPr>
        <w:t xml:space="preserve"> </w:t>
      </w:r>
      <w:r w:rsidRPr="004D0644">
        <w:t>at</w:t>
      </w:r>
      <w:r w:rsidRPr="004D0644">
        <w:rPr>
          <w:spacing w:val="-3"/>
        </w:rPr>
        <w:t xml:space="preserve"> </w:t>
      </w:r>
      <w:r w:rsidRPr="004D0644">
        <w:t>any</w:t>
      </w:r>
      <w:r w:rsidRPr="004D0644">
        <w:rPr>
          <w:spacing w:val="-4"/>
        </w:rPr>
        <w:t xml:space="preserve"> </w:t>
      </w:r>
      <w:r w:rsidRPr="004D0644">
        <w:t>time.</w:t>
      </w:r>
      <w:r w:rsidRPr="004D0644">
        <w:rPr>
          <w:spacing w:val="-2"/>
        </w:rPr>
        <w:t xml:space="preserve"> </w:t>
      </w:r>
      <w:r w:rsidRPr="004D0644">
        <w:t>Possession</w:t>
      </w:r>
      <w:r w:rsidRPr="004D0644">
        <w:rPr>
          <w:spacing w:val="-2"/>
        </w:rPr>
        <w:t xml:space="preserve"> </w:t>
      </w:r>
      <w:r w:rsidRPr="004D0644">
        <w:t>or</w:t>
      </w:r>
      <w:r w:rsidRPr="004D0644">
        <w:rPr>
          <w:spacing w:val="-4"/>
        </w:rPr>
        <w:t xml:space="preserve"> </w:t>
      </w:r>
      <w:r w:rsidRPr="004D0644">
        <w:t>the</w:t>
      </w:r>
      <w:r w:rsidRPr="004D0644">
        <w:rPr>
          <w:spacing w:val="-2"/>
        </w:rPr>
        <w:t xml:space="preserve"> </w:t>
      </w:r>
      <w:r w:rsidRPr="004D0644">
        <w:t>use of a substance in an illegal manner is prohibited. Being in a state of intoxication on the NC-TEC campuses or NC-TEC-sponsored events is prohibited. Any influence that</w:t>
      </w:r>
      <w:r w:rsidRPr="004D0644">
        <w:rPr>
          <w:spacing w:val="-4"/>
        </w:rPr>
        <w:t xml:space="preserve"> </w:t>
      </w:r>
      <w:r w:rsidRPr="004D0644">
        <w:t>may</w:t>
      </w:r>
      <w:r w:rsidRPr="004D0644">
        <w:rPr>
          <w:spacing w:val="-2"/>
        </w:rPr>
        <w:t xml:space="preserve"> </w:t>
      </w:r>
      <w:r w:rsidRPr="004D0644">
        <w:t>be</w:t>
      </w:r>
      <w:r w:rsidRPr="004D0644">
        <w:rPr>
          <w:spacing w:val="-3"/>
        </w:rPr>
        <w:t xml:space="preserve"> </w:t>
      </w:r>
      <w:r w:rsidRPr="004D0644">
        <w:t>attributed</w:t>
      </w:r>
      <w:r w:rsidRPr="004D0644">
        <w:rPr>
          <w:spacing w:val="-3"/>
        </w:rPr>
        <w:t xml:space="preserve"> </w:t>
      </w:r>
      <w:r w:rsidRPr="004D0644">
        <w:t>to</w:t>
      </w:r>
      <w:r w:rsidRPr="004D0644">
        <w:rPr>
          <w:spacing w:val="-2"/>
        </w:rPr>
        <w:t xml:space="preserve"> </w:t>
      </w:r>
      <w:r w:rsidRPr="004D0644">
        <w:t>the</w:t>
      </w:r>
      <w:r w:rsidRPr="004D0644">
        <w:rPr>
          <w:spacing w:val="-2"/>
        </w:rPr>
        <w:t xml:space="preserve"> </w:t>
      </w:r>
      <w:r w:rsidRPr="004D0644">
        <w:t>use</w:t>
      </w:r>
      <w:r w:rsidRPr="004D0644">
        <w:rPr>
          <w:spacing w:val="-3"/>
        </w:rPr>
        <w:t xml:space="preserve"> </w:t>
      </w:r>
      <w:r w:rsidRPr="004D0644">
        <w:t>of</w:t>
      </w:r>
      <w:r w:rsidRPr="004D0644">
        <w:rPr>
          <w:spacing w:val="-4"/>
        </w:rPr>
        <w:t xml:space="preserve"> </w:t>
      </w:r>
      <w:r w:rsidRPr="004D0644">
        <w:t>alcohol</w:t>
      </w:r>
      <w:r w:rsidRPr="004D0644">
        <w:rPr>
          <w:spacing w:val="-3"/>
        </w:rPr>
        <w:t xml:space="preserve"> </w:t>
      </w:r>
      <w:r w:rsidRPr="004D0644">
        <w:t>or</w:t>
      </w:r>
      <w:r w:rsidRPr="004D0644">
        <w:rPr>
          <w:spacing w:val="-3"/>
        </w:rPr>
        <w:t xml:space="preserve"> </w:t>
      </w:r>
      <w:r w:rsidRPr="004D0644">
        <w:t>other</w:t>
      </w:r>
      <w:r w:rsidRPr="004D0644">
        <w:rPr>
          <w:spacing w:val="-3"/>
        </w:rPr>
        <w:t xml:space="preserve"> </w:t>
      </w:r>
      <w:r w:rsidRPr="004D0644">
        <w:t>substances</w:t>
      </w:r>
      <w:r w:rsidRPr="004D0644">
        <w:rPr>
          <w:spacing w:val="-2"/>
        </w:rPr>
        <w:t xml:space="preserve"> </w:t>
      </w:r>
      <w:r w:rsidRPr="004D0644">
        <w:t>does</w:t>
      </w:r>
      <w:r w:rsidRPr="004D0644">
        <w:rPr>
          <w:spacing w:val="-3"/>
        </w:rPr>
        <w:t xml:space="preserve"> </w:t>
      </w:r>
      <w:r w:rsidRPr="004D0644">
        <w:t>not</w:t>
      </w:r>
      <w:r w:rsidRPr="004D0644">
        <w:rPr>
          <w:spacing w:val="-3"/>
        </w:rPr>
        <w:t xml:space="preserve"> </w:t>
      </w:r>
      <w:r w:rsidRPr="004D0644">
        <w:t>limit</w:t>
      </w:r>
      <w:r w:rsidRPr="004D0644">
        <w:rPr>
          <w:spacing w:val="-3"/>
        </w:rPr>
        <w:t xml:space="preserve"> </w:t>
      </w:r>
      <w:r w:rsidRPr="004D0644">
        <w:t>in</w:t>
      </w:r>
      <w:r w:rsidRPr="004D0644">
        <w:rPr>
          <w:spacing w:val="-4"/>
        </w:rPr>
        <w:t xml:space="preserve"> </w:t>
      </w:r>
      <w:r w:rsidRPr="004D0644">
        <w:t>any way the responsibility of the individual for the consequences of his/her</w:t>
      </w:r>
      <w:r w:rsidRPr="004D0644">
        <w:rPr>
          <w:spacing w:val="-20"/>
        </w:rPr>
        <w:t xml:space="preserve"> </w:t>
      </w:r>
      <w:r w:rsidRPr="004D0644">
        <w:t>actions.</w:t>
      </w:r>
    </w:p>
    <w:p w14:paraId="5283CE32" w14:textId="77777777" w:rsidR="00746D3E" w:rsidRPr="004D0644" w:rsidRDefault="0030566B" w:rsidP="004D0644">
      <w:pPr>
        <w:pStyle w:val="ListParagraph"/>
        <w:numPr>
          <w:ilvl w:val="0"/>
          <w:numId w:val="7"/>
        </w:numPr>
        <w:tabs>
          <w:tab w:val="left" w:pos="787"/>
        </w:tabs>
        <w:spacing w:before="5" w:line="244" w:lineRule="auto"/>
        <w:ind w:left="0" w:right="402"/>
      </w:pPr>
      <w:r w:rsidRPr="004D0644">
        <w:t>Mental or physical abuse of any person on NC-TEC premises or at sponsored activities, or at NC-TEC supervised functions, including severe and persistent verbal or physical actions which threaten or endanger the health or safety of any persons or which promote hatred or</w:t>
      </w:r>
      <w:r w:rsidRPr="004D0644">
        <w:rPr>
          <w:spacing w:val="-7"/>
        </w:rPr>
        <w:t xml:space="preserve"> </w:t>
      </w:r>
      <w:r w:rsidRPr="004D0644">
        <w:t>prejudice</w:t>
      </w:r>
    </w:p>
    <w:p w14:paraId="258A35B9" w14:textId="77777777" w:rsidR="00746D3E" w:rsidRPr="004D0644" w:rsidRDefault="0030566B" w:rsidP="004D0644">
      <w:pPr>
        <w:pStyle w:val="ListParagraph"/>
        <w:numPr>
          <w:ilvl w:val="0"/>
          <w:numId w:val="7"/>
        </w:numPr>
        <w:tabs>
          <w:tab w:val="left" w:pos="787"/>
        </w:tabs>
        <w:spacing w:before="3" w:line="247" w:lineRule="auto"/>
        <w:ind w:left="0" w:right="483"/>
      </w:pPr>
      <w:r w:rsidRPr="004D0644">
        <w:t>Comments</w:t>
      </w:r>
      <w:r w:rsidRPr="004D0644">
        <w:rPr>
          <w:spacing w:val="-5"/>
        </w:rPr>
        <w:t xml:space="preserve"> </w:t>
      </w:r>
      <w:r w:rsidRPr="004D0644">
        <w:t>of</w:t>
      </w:r>
      <w:r w:rsidRPr="004D0644">
        <w:rPr>
          <w:spacing w:val="-5"/>
        </w:rPr>
        <w:t xml:space="preserve"> </w:t>
      </w:r>
      <w:r w:rsidRPr="004D0644">
        <w:t>a</w:t>
      </w:r>
      <w:r w:rsidRPr="004D0644">
        <w:rPr>
          <w:spacing w:val="-5"/>
        </w:rPr>
        <w:t xml:space="preserve"> </w:t>
      </w:r>
      <w:r w:rsidRPr="004D0644">
        <w:t>sexual</w:t>
      </w:r>
      <w:r w:rsidRPr="004D0644">
        <w:rPr>
          <w:spacing w:val="-3"/>
        </w:rPr>
        <w:t xml:space="preserve"> </w:t>
      </w:r>
      <w:r w:rsidRPr="004D0644">
        <w:t>nature,</w:t>
      </w:r>
      <w:r w:rsidRPr="004D0644">
        <w:rPr>
          <w:spacing w:val="-5"/>
        </w:rPr>
        <w:t xml:space="preserve"> </w:t>
      </w:r>
      <w:r w:rsidRPr="004D0644">
        <w:t>including</w:t>
      </w:r>
      <w:r w:rsidRPr="004D0644">
        <w:rPr>
          <w:spacing w:val="-5"/>
        </w:rPr>
        <w:t xml:space="preserve"> </w:t>
      </w:r>
      <w:r w:rsidRPr="004D0644">
        <w:t>innuendoes,</w:t>
      </w:r>
      <w:r w:rsidRPr="004D0644">
        <w:rPr>
          <w:spacing w:val="-5"/>
        </w:rPr>
        <w:t xml:space="preserve"> </w:t>
      </w:r>
      <w:r w:rsidRPr="004D0644">
        <w:t>suggestive</w:t>
      </w:r>
      <w:r w:rsidRPr="004D0644">
        <w:rPr>
          <w:spacing w:val="-3"/>
        </w:rPr>
        <w:t xml:space="preserve"> </w:t>
      </w:r>
      <w:r w:rsidRPr="004D0644">
        <w:t>statements,</w:t>
      </w:r>
      <w:r w:rsidRPr="004D0644">
        <w:rPr>
          <w:spacing w:val="-4"/>
        </w:rPr>
        <w:t xml:space="preserve"> </w:t>
      </w:r>
      <w:r w:rsidRPr="004D0644">
        <w:t>jokes, propositions, threats, and degrading/discriminating/ stereotypical words whether directed at the victim or made in the victim’s presence. Nonverbal - Sexually suggestive objects or pictures, graphic commentaries, suggestive or insulting sounds, leering, whistling, and obscene gestures that are severe, persistent, unreasonably impactful, and outside the scope of academic</w:t>
      </w:r>
      <w:r w:rsidRPr="004D0644">
        <w:rPr>
          <w:spacing w:val="-17"/>
        </w:rPr>
        <w:t xml:space="preserve"> </w:t>
      </w:r>
      <w:r w:rsidRPr="004D0644">
        <w:t>pursuits.</w:t>
      </w:r>
    </w:p>
    <w:p w14:paraId="423BC0B7" w14:textId="77777777" w:rsidR="00746D3E" w:rsidRPr="004D0644" w:rsidRDefault="0030566B" w:rsidP="004D0644">
      <w:pPr>
        <w:pStyle w:val="ListParagraph"/>
        <w:numPr>
          <w:ilvl w:val="0"/>
          <w:numId w:val="7"/>
        </w:numPr>
        <w:tabs>
          <w:tab w:val="left" w:pos="787"/>
        </w:tabs>
        <w:spacing w:before="5" w:line="232" w:lineRule="auto"/>
        <w:ind w:left="0" w:right="678"/>
      </w:pPr>
      <w:r w:rsidRPr="004D0644">
        <w:t>Unwanted</w:t>
      </w:r>
      <w:r w:rsidRPr="004D0644">
        <w:rPr>
          <w:spacing w:val="-6"/>
        </w:rPr>
        <w:t xml:space="preserve"> </w:t>
      </w:r>
      <w:r w:rsidRPr="004D0644">
        <w:t>physical</w:t>
      </w:r>
      <w:r w:rsidRPr="004D0644">
        <w:rPr>
          <w:spacing w:val="-5"/>
        </w:rPr>
        <w:t xml:space="preserve"> </w:t>
      </w:r>
      <w:r w:rsidRPr="004D0644">
        <w:t>contact,</w:t>
      </w:r>
      <w:r w:rsidRPr="004D0644">
        <w:rPr>
          <w:spacing w:val="-5"/>
        </w:rPr>
        <w:t xml:space="preserve"> </w:t>
      </w:r>
      <w:r w:rsidRPr="004D0644">
        <w:t>including</w:t>
      </w:r>
      <w:r w:rsidRPr="004D0644">
        <w:rPr>
          <w:spacing w:val="-5"/>
        </w:rPr>
        <w:t xml:space="preserve"> </w:t>
      </w:r>
      <w:r w:rsidRPr="004D0644">
        <w:t>touching,</w:t>
      </w:r>
      <w:r w:rsidRPr="004D0644">
        <w:rPr>
          <w:spacing w:val="-4"/>
        </w:rPr>
        <w:t xml:space="preserve"> </w:t>
      </w:r>
      <w:r w:rsidRPr="004D0644">
        <w:t>pinching,</w:t>
      </w:r>
      <w:r w:rsidRPr="004D0644">
        <w:rPr>
          <w:spacing w:val="-6"/>
        </w:rPr>
        <w:t xml:space="preserve"> </w:t>
      </w:r>
      <w:r w:rsidRPr="004D0644">
        <w:t>grabbing,</w:t>
      </w:r>
      <w:r w:rsidRPr="004D0644">
        <w:rPr>
          <w:spacing w:val="-5"/>
        </w:rPr>
        <w:t xml:space="preserve"> </w:t>
      </w:r>
      <w:r w:rsidRPr="004D0644">
        <w:t>and</w:t>
      </w:r>
      <w:r w:rsidRPr="004D0644">
        <w:rPr>
          <w:spacing w:val="-5"/>
        </w:rPr>
        <w:t xml:space="preserve"> </w:t>
      </w:r>
      <w:r w:rsidRPr="004D0644">
        <w:t>stroking, and when sexual penetration occurs may rise to the level of</w:t>
      </w:r>
      <w:r w:rsidRPr="004D0644">
        <w:rPr>
          <w:spacing w:val="-14"/>
        </w:rPr>
        <w:t xml:space="preserve"> </w:t>
      </w:r>
      <w:r w:rsidRPr="004D0644">
        <w:t>rape.</w:t>
      </w:r>
    </w:p>
    <w:p w14:paraId="095D0367" w14:textId="77777777" w:rsidR="00746D3E" w:rsidRPr="004D0644" w:rsidRDefault="0030566B" w:rsidP="004D0644">
      <w:pPr>
        <w:pStyle w:val="ListParagraph"/>
        <w:numPr>
          <w:ilvl w:val="0"/>
          <w:numId w:val="7"/>
        </w:numPr>
        <w:tabs>
          <w:tab w:val="left" w:pos="787"/>
        </w:tabs>
        <w:spacing w:before="9" w:line="242" w:lineRule="auto"/>
        <w:ind w:left="0" w:right="830"/>
      </w:pPr>
      <w:r w:rsidRPr="004D0644">
        <w:t xml:space="preserve">Intentional obstruction or disruption of teaching, research, </w:t>
      </w:r>
      <w:proofErr w:type="gramStart"/>
      <w:r w:rsidRPr="004D0644">
        <w:t>administration</w:t>
      </w:r>
      <w:proofErr w:type="gramEnd"/>
      <w:r w:rsidRPr="004D0644">
        <w:t xml:space="preserve"> or disciplinary</w:t>
      </w:r>
      <w:r w:rsidRPr="004D0644">
        <w:rPr>
          <w:spacing w:val="-7"/>
        </w:rPr>
        <w:t xml:space="preserve"> </w:t>
      </w:r>
      <w:r w:rsidRPr="004D0644">
        <w:t>proceedings,</w:t>
      </w:r>
      <w:r w:rsidRPr="004D0644">
        <w:rPr>
          <w:spacing w:val="-6"/>
        </w:rPr>
        <w:t xml:space="preserve"> </w:t>
      </w:r>
      <w:r w:rsidRPr="004D0644">
        <w:t>or</w:t>
      </w:r>
      <w:r w:rsidRPr="004D0644">
        <w:rPr>
          <w:spacing w:val="-6"/>
        </w:rPr>
        <w:t xml:space="preserve"> </w:t>
      </w:r>
      <w:r w:rsidRPr="004D0644">
        <w:t>at</w:t>
      </w:r>
      <w:r w:rsidRPr="004D0644">
        <w:rPr>
          <w:spacing w:val="-6"/>
        </w:rPr>
        <w:t xml:space="preserve"> </w:t>
      </w:r>
      <w:r w:rsidRPr="004D0644">
        <w:t>other</w:t>
      </w:r>
      <w:r w:rsidRPr="004D0644">
        <w:rPr>
          <w:spacing w:val="-5"/>
        </w:rPr>
        <w:t xml:space="preserve"> </w:t>
      </w:r>
      <w:r w:rsidRPr="004D0644">
        <w:t>NC-TEC</w:t>
      </w:r>
      <w:r w:rsidRPr="004D0644">
        <w:rPr>
          <w:spacing w:val="-5"/>
        </w:rPr>
        <w:t xml:space="preserve"> </w:t>
      </w:r>
      <w:r w:rsidRPr="004D0644">
        <w:t>activities</w:t>
      </w:r>
      <w:r w:rsidRPr="004D0644">
        <w:rPr>
          <w:spacing w:val="-6"/>
        </w:rPr>
        <w:t xml:space="preserve"> </w:t>
      </w:r>
      <w:r w:rsidRPr="004D0644">
        <w:t>including</w:t>
      </w:r>
      <w:r w:rsidRPr="004D0644">
        <w:rPr>
          <w:spacing w:val="-6"/>
        </w:rPr>
        <w:t xml:space="preserve"> </w:t>
      </w:r>
      <w:r w:rsidRPr="004D0644">
        <w:t>public</w:t>
      </w:r>
      <w:r w:rsidRPr="004D0644">
        <w:rPr>
          <w:spacing w:val="-7"/>
        </w:rPr>
        <w:t xml:space="preserve"> </w:t>
      </w:r>
      <w:r w:rsidRPr="004D0644">
        <w:t>service functions, and other duly authorized activities on NC-TEC</w:t>
      </w:r>
      <w:r w:rsidRPr="004D0644">
        <w:rPr>
          <w:spacing w:val="-18"/>
        </w:rPr>
        <w:t xml:space="preserve"> </w:t>
      </w:r>
      <w:r w:rsidRPr="004D0644">
        <w:t>premises.</w:t>
      </w:r>
    </w:p>
    <w:p w14:paraId="50582E81" w14:textId="77777777" w:rsidR="00746D3E" w:rsidRPr="004D0644" w:rsidRDefault="0030566B" w:rsidP="004D0644">
      <w:pPr>
        <w:pStyle w:val="ListParagraph"/>
        <w:numPr>
          <w:ilvl w:val="0"/>
          <w:numId w:val="6"/>
        </w:numPr>
        <w:tabs>
          <w:tab w:val="left" w:pos="603"/>
        </w:tabs>
        <w:spacing w:before="98" w:line="232" w:lineRule="auto"/>
        <w:ind w:left="0" w:right="587" w:hanging="213"/>
      </w:pPr>
      <w:r w:rsidRPr="004D0644">
        <w:t xml:space="preserve">Occupation or seizure in any manner of NC-TEC property, a NC-TEC </w:t>
      </w:r>
      <w:proofErr w:type="gramStart"/>
      <w:r w:rsidRPr="004D0644">
        <w:t>facility</w:t>
      </w:r>
      <w:proofErr w:type="gramEnd"/>
      <w:r w:rsidRPr="004D0644">
        <w:t xml:space="preserve"> or any portion</w:t>
      </w:r>
      <w:r w:rsidRPr="004D0644">
        <w:rPr>
          <w:spacing w:val="-5"/>
        </w:rPr>
        <w:t xml:space="preserve"> </w:t>
      </w:r>
      <w:r w:rsidRPr="004D0644">
        <w:t>thereof,</w:t>
      </w:r>
      <w:r w:rsidRPr="004D0644">
        <w:rPr>
          <w:spacing w:val="-4"/>
        </w:rPr>
        <w:t xml:space="preserve"> </w:t>
      </w:r>
      <w:r w:rsidRPr="004D0644">
        <w:t>for</w:t>
      </w:r>
      <w:r w:rsidRPr="004D0644">
        <w:rPr>
          <w:spacing w:val="-4"/>
        </w:rPr>
        <w:t xml:space="preserve"> </w:t>
      </w:r>
      <w:r w:rsidRPr="004D0644">
        <w:t>a</w:t>
      </w:r>
      <w:r w:rsidRPr="004D0644">
        <w:rPr>
          <w:spacing w:val="-4"/>
        </w:rPr>
        <w:t xml:space="preserve"> </w:t>
      </w:r>
      <w:r w:rsidRPr="004D0644">
        <w:t>use</w:t>
      </w:r>
      <w:r w:rsidRPr="004D0644">
        <w:rPr>
          <w:spacing w:val="-5"/>
        </w:rPr>
        <w:t xml:space="preserve"> </w:t>
      </w:r>
      <w:r w:rsidRPr="004D0644">
        <w:t>inconsistent</w:t>
      </w:r>
      <w:r w:rsidRPr="004D0644">
        <w:rPr>
          <w:spacing w:val="-5"/>
        </w:rPr>
        <w:t xml:space="preserve"> </w:t>
      </w:r>
      <w:r w:rsidRPr="004D0644">
        <w:t>with</w:t>
      </w:r>
      <w:r w:rsidRPr="004D0644">
        <w:rPr>
          <w:spacing w:val="-5"/>
        </w:rPr>
        <w:t xml:space="preserve"> </w:t>
      </w:r>
      <w:r w:rsidRPr="004D0644">
        <w:t>prescribed,</w:t>
      </w:r>
      <w:r w:rsidRPr="004D0644">
        <w:rPr>
          <w:spacing w:val="-4"/>
        </w:rPr>
        <w:t xml:space="preserve"> </w:t>
      </w:r>
      <w:r w:rsidRPr="004D0644">
        <w:t>customary,</w:t>
      </w:r>
      <w:r w:rsidRPr="004D0644">
        <w:rPr>
          <w:spacing w:val="-4"/>
        </w:rPr>
        <w:t xml:space="preserve"> </w:t>
      </w:r>
      <w:r w:rsidRPr="004D0644">
        <w:t>or</w:t>
      </w:r>
      <w:r w:rsidRPr="004D0644">
        <w:rPr>
          <w:spacing w:val="-5"/>
        </w:rPr>
        <w:t xml:space="preserve"> </w:t>
      </w:r>
      <w:r w:rsidRPr="004D0644">
        <w:t>authorized</w:t>
      </w:r>
      <w:r w:rsidRPr="004D0644">
        <w:rPr>
          <w:spacing w:val="-4"/>
        </w:rPr>
        <w:t xml:space="preserve"> </w:t>
      </w:r>
      <w:r w:rsidRPr="004D0644">
        <w:t>use.</w:t>
      </w:r>
    </w:p>
    <w:p w14:paraId="61FCEB85" w14:textId="77777777" w:rsidR="00746D3E" w:rsidRPr="004D0644" w:rsidRDefault="0030566B" w:rsidP="004D0644">
      <w:pPr>
        <w:pStyle w:val="ListParagraph"/>
        <w:numPr>
          <w:ilvl w:val="0"/>
          <w:numId w:val="6"/>
        </w:numPr>
        <w:tabs>
          <w:tab w:val="left" w:pos="603"/>
        </w:tabs>
        <w:spacing w:before="9" w:line="244" w:lineRule="auto"/>
        <w:ind w:left="0" w:right="291" w:hanging="213"/>
      </w:pPr>
      <w:r w:rsidRPr="004D0644">
        <w:t>Participating in or conducting an assembly, demonstration, or gathering in a manner that threatens or causes injury to persons or property, which interferes with free access to ingress or egress of NC-TEC facilities, which is harmful, obstructive, or disruptive to the educational process or institutional functions of the</w:t>
      </w:r>
      <w:r w:rsidRPr="004D0644">
        <w:rPr>
          <w:spacing w:val="-9"/>
        </w:rPr>
        <w:t xml:space="preserve"> </w:t>
      </w:r>
      <w:r w:rsidRPr="004D0644">
        <w:t>NC-TEC.</w:t>
      </w:r>
    </w:p>
    <w:p w14:paraId="3EE4334B" w14:textId="77777777" w:rsidR="00746D3E" w:rsidRPr="004D0644" w:rsidRDefault="0030566B" w:rsidP="004D0644">
      <w:pPr>
        <w:pStyle w:val="ListParagraph"/>
        <w:numPr>
          <w:ilvl w:val="0"/>
          <w:numId w:val="6"/>
        </w:numPr>
        <w:tabs>
          <w:tab w:val="left" w:pos="603"/>
        </w:tabs>
        <w:spacing w:before="7" w:line="232" w:lineRule="auto"/>
        <w:ind w:left="0" w:right="356" w:hanging="213"/>
      </w:pPr>
      <w:r w:rsidRPr="004D0644">
        <w:t>Possession</w:t>
      </w:r>
      <w:r w:rsidRPr="004D0644">
        <w:rPr>
          <w:spacing w:val="-4"/>
        </w:rPr>
        <w:t xml:space="preserve"> </w:t>
      </w:r>
      <w:r w:rsidRPr="004D0644">
        <w:t>or</w:t>
      </w:r>
      <w:r w:rsidRPr="004D0644">
        <w:rPr>
          <w:spacing w:val="-4"/>
        </w:rPr>
        <w:t xml:space="preserve"> </w:t>
      </w:r>
      <w:r w:rsidRPr="004D0644">
        <w:t>use</w:t>
      </w:r>
      <w:r w:rsidRPr="004D0644">
        <w:rPr>
          <w:spacing w:val="-4"/>
        </w:rPr>
        <w:t xml:space="preserve"> </w:t>
      </w:r>
      <w:r w:rsidRPr="004D0644">
        <w:t>of</w:t>
      </w:r>
      <w:r w:rsidRPr="004D0644">
        <w:rPr>
          <w:spacing w:val="-4"/>
        </w:rPr>
        <w:t xml:space="preserve"> </w:t>
      </w:r>
      <w:r w:rsidRPr="004D0644">
        <w:t>a</w:t>
      </w:r>
      <w:r w:rsidRPr="004D0644">
        <w:rPr>
          <w:spacing w:val="-4"/>
        </w:rPr>
        <w:t xml:space="preserve"> </w:t>
      </w:r>
      <w:r w:rsidRPr="004D0644">
        <w:t>firearm,</w:t>
      </w:r>
      <w:r w:rsidRPr="004D0644">
        <w:rPr>
          <w:spacing w:val="-3"/>
        </w:rPr>
        <w:t xml:space="preserve"> </w:t>
      </w:r>
      <w:r w:rsidRPr="004D0644">
        <w:t>incendiary</w:t>
      </w:r>
      <w:r w:rsidRPr="004D0644">
        <w:rPr>
          <w:spacing w:val="-4"/>
        </w:rPr>
        <w:t xml:space="preserve"> </w:t>
      </w:r>
      <w:r w:rsidRPr="004D0644">
        <w:t>device,</w:t>
      </w:r>
      <w:r w:rsidRPr="004D0644">
        <w:rPr>
          <w:spacing w:val="-4"/>
        </w:rPr>
        <w:t xml:space="preserve"> </w:t>
      </w:r>
      <w:r w:rsidRPr="004D0644">
        <w:t>explosive</w:t>
      </w:r>
      <w:r w:rsidRPr="004D0644">
        <w:rPr>
          <w:spacing w:val="-5"/>
        </w:rPr>
        <w:t xml:space="preserve"> </w:t>
      </w:r>
      <w:r w:rsidRPr="004D0644">
        <w:t>or</w:t>
      </w:r>
      <w:r w:rsidRPr="004D0644">
        <w:rPr>
          <w:spacing w:val="-4"/>
        </w:rPr>
        <w:t xml:space="preserve"> </w:t>
      </w:r>
      <w:r w:rsidRPr="004D0644">
        <w:t>unauthorized</w:t>
      </w:r>
      <w:r w:rsidRPr="004D0644">
        <w:rPr>
          <w:spacing w:val="-4"/>
        </w:rPr>
        <w:t xml:space="preserve"> </w:t>
      </w:r>
      <w:r w:rsidRPr="004D0644">
        <w:t>use</w:t>
      </w:r>
      <w:r w:rsidRPr="004D0644">
        <w:rPr>
          <w:spacing w:val="-4"/>
        </w:rPr>
        <w:t xml:space="preserve"> </w:t>
      </w:r>
      <w:r w:rsidRPr="004D0644">
        <w:t>of</w:t>
      </w:r>
      <w:r w:rsidRPr="004D0644">
        <w:rPr>
          <w:spacing w:val="-4"/>
        </w:rPr>
        <w:t xml:space="preserve"> </w:t>
      </w:r>
      <w:r w:rsidRPr="004D0644">
        <w:t>any instrument designed to inflict serious bodily injury to any</w:t>
      </w:r>
      <w:r w:rsidRPr="004D0644">
        <w:rPr>
          <w:spacing w:val="-14"/>
        </w:rPr>
        <w:t xml:space="preserve"> </w:t>
      </w:r>
      <w:r w:rsidRPr="004D0644">
        <w:t>person.</w:t>
      </w:r>
    </w:p>
    <w:p w14:paraId="5390A640" w14:textId="77777777" w:rsidR="00746D3E" w:rsidRPr="004D0644" w:rsidRDefault="0030566B" w:rsidP="004D0644">
      <w:pPr>
        <w:pStyle w:val="ListParagraph"/>
        <w:numPr>
          <w:ilvl w:val="0"/>
          <w:numId w:val="6"/>
        </w:numPr>
        <w:tabs>
          <w:tab w:val="left" w:pos="603"/>
        </w:tabs>
        <w:spacing w:before="14" w:line="232" w:lineRule="auto"/>
        <w:ind w:left="0" w:right="364" w:hanging="213"/>
      </w:pPr>
      <w:r w:rsidRPr="004D0644">
        <w:t>Setting off a fire alarm or using or tampering with any fire safety equipment, except with reasonable belief in the need for such alarm or</w:t>
      </w:r>
      <w:r w:rsidRPr="004D0644">
        <w:rPr>
          <w:spacing w:val="-9"/>
        </w:rPr>
        <w:t xml:space="preserve"> </w:t>
      </w:r>
      <w:r w:rsidRPr="004D0644">
        <w:t>equipment.</w:t>
      </w:r>
    </w:p>
    <w:p w14:paraId="6F46D591" w14:textId="77777777" w:rsidR="00746D3E" w:rsidRPr="004D0644" w:rsidRDefault="0030566B" w:rsidP="004D0644">
      <w:pPr>
        <w:pStyle w:val="ListParagraph"/>
        <w:numPr>
          <w:ilvl w:val="0"/>
          <w:numId w:val="6"/>
        </w:numPr>
        <w:tabs>
          <w:tab w:val="left" w:pos="603"/>
        </w:tabs>
        <w:spacing w:before="9" w:line="195" w:lineRule="exact"/>
        <w:ind w:left="0" w:hanging="213"/>
      </w:pPr>
      <w:r w:rsidRPr="004D0644">
        <w:t>Gambling.</w:t>
      </w:r>
    </w:p>
    <w:p w14:paraId="0B7C003C" w14:textId="77777777" w:rsidR="00746D3E" w:rsidRPr="004D0644" w:rsidRDefault="0030566B" w:rsidP="004D0644">
      <w:pPr>
        <w:pStyle w:val="ListParagraph"/>
        <w:numPr>
          <w:ilvl w:val="0"/>
          <w:numId w:val="6"/>
        </w:numPr>
        <w:tabs>
          <w:tab w:val="left" w:pos="603"/>
        </w:tabs>
        <w:spacing w:before="0" w:line="192" w:lineRule="exact"/>
        <w:ind w:left="0" w:hanging="213"/>
      </w:pPr>
      <w:r w:rsidRPr="004D0644">
        <w:t>The use of tobacco products is prohibited except in designated</w:t>
      </w:r>
      <w:r w:rsidRPr="004D0644">
        <w:rPr>
          <w:spacing w:val="-16"/>
        </w:rPr>
        <w:t xml:space="preserve"> </w:t>
      </w:r>
      <w:r w:rsidRPr="004D0644">
        <w:t>areas.</w:t>
      </w:r>
    </w:p>
    <w:p w14:paraId="2F21A848" w14:textId="77777777" w:rsidR="00746D3E" w:rsidRPr="004D0644" w:rsidRDefault="0030566B" w:rsidP="004D0644">
      <w:pPr>
        <w:pStyle w:val="ListParagraph"/>
        <w:numPr>
          <w:ilvl w:val="0"/>
          <w:numId w:val="6"/>
        </w:numPr>
        <w:tabs>
          <w:tab w:val="left" w:pos="603"/>
        </w:tabs>
        <w:spacing w:before="0" w:line="192" w:lineRule="exact"/>
        <w:ind w:left="0" w:hanging="213"/>
      </w:pPr>
      <w:r w:rsidRPr="004D0644">
        <w:t>Littering</w:t>
      </w:r>
      <w:r w:rsidRPr="004D0644">
        <w:rPr>
          <w:spacing w:val="-4"/>
        </w:rPr>
        <w:t xml:space="preserve"> </w:t>
      </w:r>
      <w:r w:rsidRPr="004D0644">
        <w:t>which</w:t>
      </w:r>
      <w:r w:rsidRPr="004D0644">
        <w:rPr>
          <w:spacing w:val="-3"/>
        </w:rPr>
        <w:t xml:space="preserve"> </w:t>
      </w:r>
      <w:r w:rsidRPr="004D0644">
        <w:t>includes</w:t>
      </w:r>
      <w:r w:rsidRPr="004D0644">
        <w:rPr>
          <w:spacing w:val="-3"/>
        </w:rPr>
        <w:t xml:space="preserve"> </w:t>
      </w:r>
      <w:r w:rsidRPr="004D0644">
        <w:t>disposing</w:t>
      </w:r>
      <w:r w:rsidRPr="004D0644">
        <w:rPr>
          <w:spacing w:val="-3"/>
        </w:rPr>
        <w:t xml:space="preserve"> </w:t>
      </w:r>
      <w:r w:rsidRPr="004D0644">
        <w:t>of</w:t>
      </w:r>
      <w:r w:rsidRPr="004D0644">
        <w:rPr>
          <w:spacing w:val="-3"/>
        </w:rPr>
        <w:t xml:space="preserve"> </w:t>
      </w:r>
      <w:r w:rsidRPr="004D0644">
        <w:t>paper,</w:t>
      </w:r>
      <w:r w:rsidRPr="004D0644">
        <w:rPr>
          <w:spacing w:val="-3"/>
        </w:rPr>
        <w:t xml:space="preserve"> </w:t>
      </w:r>
      <w:r w:rsidRPr="004D0644">
        <w:t>bottles,</w:t>
      </w:r>
      <w:r w:rsidRPr="004D0644">
        <w:rPr>
          <w:spacing w:val="-3"/>
        </w:rPr>
        <w:t xml:space="preserve"> </w:t>
      </w:r>
      <w:r w:rsidRPr="004D0644">
        <w:t>cans,</w:t>
      </w:r>
      <w:r w:rsidRPr="004D0644">
        <w:rPr>
          <w:spacing w:val="-2"/>
        </w:rPr>
        <w:t xml:space="preserve"> </w:t>
      </w:r>
      <w:r w:rsidRPr="004D0644">
        <w:t>or</w:t>
      </w:r>
      <w:r w:rsidRPr="004D0644">
        <w:rPr>
          <w:spacing w:val="-3"/>
        </w:rPr>
        <w:t xml:space="preserve"> </w:t>
      </w:r>
      <w:r w:rsidRPr="004D0644">
        <w:t>any</w:t>
      </w:r>
      <w:r w:rsidRPr="004D0644">
        <w:rPr>
          <w:spacing w:val="-3"/>
        </w:rPr>
        <w:t xml:space="preserve"> </w:t>
      </w:r>
      <w:r w:rsidRPr="004D0644">
        <w:t>other</w:t>
      </w:r>
      <w:r w:rsidRPr="004D0644">
        <w:rPr>
          <w:spacing w:val="-3"/>
        </w:rPr>
        <w:t xml:space="preserve"> </w:t>
      </w:r>
      <w:r w:rsidRPr="004D0644">
        <w:t>form</w:t>
      </w:r>
      <w:r w:rsidRPr="004D0644">
        <w:rPr>
          <w:spacing w:val="-2"/>
        </w:rPr>
        <w:t xml:space="preserve"> </w:t>
      </w:r>
      <w:r w:rsidRPr="004D0644">
        <w:t>of</w:t>
      </w:r>
      <w:r w:rsidRPr="004D0644">
        <w:rPr>
          <w:spacing w:val="-3"/>
        </w:rPr>
        <w:t xml:space="preserve"> </w:t>
      </w:r>
      <w:r w:rsidRPr="004D0644">
        <w:t>litter</w:t>
      </w:r>
      <w:r w:rsidRPr="004D0644">
        <w:rPr>
          <w:spacing w:val="-3"/>
        </w:rPr>
        <w:t xml:space="preserve"> </w:t>
      </w:r>
      <w:r w:rsidRPr="004D0644">
        <w:t>on</w:t>
      </w:r>
    </w:p>
    <w:p w14:paraId="3941AB9F" w14:textId="77777777" w:rsidR="00746D3E" w:rsidRPr="004D0644" w:rsidRDefault="0030566B" w:rsidP="004D0644">
      <w:pPr>
        <w:pStyle w:val="BodyText"/>
        <w:spacing w:line="181" w:lineRule="exact"/>
        <w:rPr>
          <w:sz w:val="22"/>
          <w:szCs w:val="22"/>
        </w:rPr>
      </w:pPr>
      <w:r w:rsidRPr="004D0644">
        <w:rPr>
          <w:sz w:val="22"/>
          <w:szCs w:val="22"/>
        </w:rPr>
        <w:t>NC-TEC grounds or in any building.</w:t>
      </w:r>
    </w:p>
    <w:p w14:paraId="2761C7F5" w14:textId="77777777" w:rsidR="00746D3E" w:rsidRPr="004D0644" w:rsidRDefault="0030566B" w:rsidP="004D0644">
      <w:pPr>
        <w:pStyle w:val="ListParagraph"/>
        <w:numPr>
          <w:ilvl w:val="0"/>
          <w:numId w:val="6"/>
        </w:numPr>
        <w:tabs>
          <w:tab w:val="left" w:pos="603"/>
        </w:tabs>
        <w:spacing w:line="195" w:lineRule="exact"/>
        <w:ind w:left="0" w:hanging="213"/>
      </w:pPr>
      <w:r w:rsidRPr="004D0644">
        <w:t>Violation of NC-TEC regulations regarding the operation and parking of motor</w:t>
      </w:r>
      <w:r w:rsidRPr="004D0644">
        <w:rPr>
          <w:spacing w:val="-17"/>
        </w:rPr>
        <w:t xml:space="preserve"> </w:t>
      </w:r>
      <w:r w:rsidRPr="004D0644">
        <w:t>vehicles.</w:t>
      </w:r>
    </w:p>
    <w:p w14:paraId="6D40C9A2" w14:textId="77777777" w:rsidR="00746D3E" w:rsidRPr="004D0644" w:rsidRDefault="0030566B" w:rsidP="004D0644">
      <w:pPr>
        <w:pStyle w:val="ListParagraph"/>
        <w:numPr>
          <w:ilvl w:val="0"/>
          <w:numId w:val="6"/>
        </w:numPr>
        <w:tabs>
          <w:tab w:val="left" w:pos="603"/>
        </w:tabs>
        <w:spacing w:before="1" w:line="232" w:lineRule="auto"/>
        <w:ind w:left="0" w:right="899" w:hanging="213"/>
      </w:pPr>
      <w:r w:rsidRPr="004D0644">
        <w:t>Forgery,</w:t>
      </w:r>
      <w:r w:rsidRPr="004D0644">
        <w:rPr>
          <w:spacing w:val="-4"/>
        </w:rPr>
        <w:t xml:space="preserve"> </w:t>
      </w:r>
      <w:r w:rsidRPr="004D0644">
        <w:t>alteration,</w:t>
      </w:r>
      <w:r w:rsidRPr="004D0644">
        <w:rPr>
          <w:spacing w:val="-4"/>
        </w:rPr>
        <w:t xml:space="preserve"> </w:t>
      </w:r>
      <w:r w:rsidRPr="004D0644">
        <w:t>or</w:t>
      </w:r>
      <w:r w:rsidRPr="004D0644">
        <w:rPr>
          <w:spacing w:val="-5"/>
        </w:rPr>
        <w:t xml:space="preserve"> </w:t>
      </w:r>
      <w:r w:rsidRPr="004D0644">
        <w:t>misuse</w:t>
      </w:r>
      <w:r w:rsidRPr="004D0644">
        <w:rPr>
          <w:spacing w:val="-3"/>
        </w:rPr>
        <w:t xml:space="preserve"> </w:t>
      </w:r>
      <w:r w:rsidRPr="004D0644">
        <w:t>of</w:t>
      </w:r>
      <w:r w:rsidRPr="004D0644">
        <w:rPr>
          <w:spacing w:val="-5"/>
        </w:rPr>
        <w:t xml:space="preserve"> </w:t>
      </w:r>
      <w:r w:rsidRPr="004D0644">
        <w:t>NC-TEC</w:t>
      </w:r>
      <w:r w:rsidRPr="004D0644">
        <w:rPr>
          <w:spacing w:val="-3"/>
        </w:rPr>
        <w:t xml:space="preserve"> </w:t>
      </w:r>
      <w:r w:rsidRPr="004D0644">
        <w:t>documents,</w:t>
      </w:r>
      <w:r w:rsidRPr="004D0644">
        <w:rPr>
          <w:spacing w:val="-5"/>
        </w:rPr>
        <w:t xml:space="preserve"> </w:t>
      </w:r>
      <w:r w:rsidRPr="004D0644">
        <w:t>records,</w:t>
      </w:r>
      <w:r w:rsidRPr="004D0644">
        <w:rPr>
          <w:spacing w:val="-3"/>
        </w:rPr>
        <w:t xml:space="preserve"> </w:t>
      </w:r>
      <w:r w:rsidRPr="004D0644">
        <w:t>or</w:t>
      </w:r>
      <w:r w:rsidRPr="004D0644">
        <w:rPr>
          <w:spacing w:val="-5"/>
        </w:rPr>
        <w:t xml:space="preserve"> </w:t>
      </w:r>
      <w:r w:rsidRPr="004D0644">
        <w:t>instruments</w:t>
      </w:r>
      <w:r w:rsidRPr="004D0644">
        <w:rPr>
          <w:spacing w:val="-4"/>
        </w:rPr>
        <w:t xml:space="preserve"> </w:t>
      </w:r>
      <w:r w:rsidRPr="004D0644">
        <w:t>of identification.</w:t>
      </w:r>
    </w:p>
    <w:p w14:paraId="69843E91" w14:textId="77777777" w:rsidR="00746D3E" w:rsidRPr="004D0644" w:rsidRDefault="0030566B" w:rsidP="004D0644">
      <w:pPr>
        <w:pStyle w:val="ListParagraph"/>
        <w:numPr>
          <w:ilvl w:val="0"/>
          <w:numId w:val="6"/>
        </w:numPr>
        <w:tabs>
          <w:tab w:val="left" w:pos="603"/>
        </w:tabs>
        <w:spacing w:before="13" w:line="232" w:lineRule="auto"/>
        <w:ind w:left="0" w:right="356" w:hanging="213"/>
      </w:pPr>
      <w:r w:rsidRPr="004D0644">
        <w:t>Failure</w:t>
      </w:r>
      <w:r w:rsidRPr="004D0644">
        <w:rPr>
          <w:spacing w:val="-4"/>
        </w:rPr>
        <w:t xml:space="preserve"> </w:t>
      </w:r>
      <w:r w:rsidRPr="004D0644">
        <w:t>to</w:t>
      </w:r>
      <w:r w:rsidRPr="004D0644">
        <w:rPr>
          <w:spacing w:val="-3"/>
        </w:rPr>
        <w:t xml:space="preserve"> </w:t>
      </w:r>
      <w:r w:rsidRPr="004D0644">
        <w:t>comply</w:t>
      </w:r>
      <w:r w:rsidRPr="004D0644">
        <w:rPr>
          <w:spacing w:val="-4"/>
        </w:rPr>
        <w:t xml:space="preserve"> </w:t>
      </w:r>
      <w:r w:rsidRPr="004D0644">
        <w:t>with</w:t>
      </w:r>
      <w:r w:rsidRPr="004D0644">
        <w:rPr>
          <w:spacing w:val="-4"/>
        </w:rPr>
        <w:t xml:space="preserve"> </w:t>
      </w:r>
      <w:r w:rsidRPr="004D0644">
        <w:t>instructions</w:t>
      </w:r>
      <w:r w:rsidRPr="004D0644">
        <w:rPr>
          <w:spacing w:val="-5"/>
        </w:rPr>
        <w:t xml:space="preserve"> </w:t>
      </w:r>
      <w:r w:rsidRPr="004D0644">
        <w:t>of</w:t>
      </w:r>
      <w:r w:rsidRPr="004D0644">
        <w:rPr>
          <w:spacing w:val="-3"/>
        </w:rPr>
        <w:t xml:space="preserve"> </w:t>
      </w:r>
      <w:r w:rsidRPr="004D0644">
        <w:t>NC-TEC</w:t>
      </w:r>
      <w:r w:rsidRPr="004D0644">
        <w:rPr>
          <w:spacing w:val="-4"/>
        </w:rPr>
        <w:t xml:space="preserve"> </w:t>
      </w:r>
      <w:r w:rsidRPr="004D0644">
        <w:t>officials</w:t>
      </w:r>
      <w:r w:rsidRPr="004D0644">
        <w:rPr>
          <w:spacing w:val="-4"/>
        </w:rPr>
        <w:t xml:space="preserve"> </w:t>
      </w:r>
      <w:r w:rsidRPr="004D0644">
        <w:t>who</w:t>
      </w:r>
      <w:r w:rsidRPr="004D0644">
        <w:rPr>
          <w:spacing w:val="-5"/>
        </w:rPr>
        <w:t xml:space="preserve"> </w:t>
      </w:r>
      <w:r w:rsidRPr="004D0644">
        <w:t>are</w:t>
      </w:r>
      <w:r w:rsidRPr="004D0644">
        <w:rPr>
          <w:spacing w:val="-4"/>
        </w:rPr>
        <w:t xml:space="preserve"> </w:t>
      </w:r>
      <w:r w:rsidRPr="004D0644">
        <w:t>acting</w:t>
      </w:r>
      <w:r w:rsidRPr="004D0644">
        <w:rPr>
          <w:spacing w:val="-4"/>
        </w:rPr>
        <w:t xml:space="preserve"> </w:t>
      </w:r>
      <w:r w:rsidRPr="004D0644">
        <w:t>in</w:t>
      </w:r>
      <w:r w:rsidRPr="004D0644">
        <w:rPr>
          <w:spacing w:val="-5"/>
        </w:rPr>
        <w:t xml:space="preserve"> </w:t>
      </w:r>
      <w:r w:rsidRPr="004D0644">
        <w:t>performance</w:t>
      </w:r>
      <w:r w:rsidRPr="004D0644">
        <w:rPr>
          <w:spacing w:val="-4"/>
        </w:rPr>
        <w:t xml:space="preserve"> </w:t>
      </w:r>
      <w:r w:rsidRPr="004D0644">
        <w:t>of their</w:t>
      </w:r>
      <w:r w:rsidRPr="004D0644">
        <w:rPr>
          <w:spacing w:val="-1"/>
        </w:rPr>
        <w:t xml:space="preserve"> </w:t>
      </w:r>
      <w:r w:rsidRPr="004D0644">
        <w:t>duties.</w:t>
      </w:r>
    </w:p>
    <w:p w14:paraId="11611E1D" w14:textId="77777777" w:rsidR="00746D3E" w:rsidRPr="004D0644" w:rsidRDefault="0030566B" w:rsidP="004D0644">
      <w:pPr>
        <w:pStyle w:val="ListParagraph"/>
        <w:numPr>
          <w:ilvl w:val="0"/>
          <w:numId w:val="6"/>
        </w:numPr>
        <w:tabs>
          <w:tab w:val="left" w:pos="603"/>
        </w:tabs>
        <w:spacing w:before="13" w:line="232" w:lineRule="auto"/>
        <w:ind w:left="0" w:right="665" w:hanging="213"/>
      </w:pPr>
      <w:r w:rsidRPr="004D0644">
        <w:t>Violation of the terms of disciplinary probation or any NC-TEC regulation during the period of</w:t>
      </w:r>
      <w:r w:rsidRPr="004D0644">
        <w:rPr>
          <w:spacing w:val="-3"/>
        </w:rPr>
        <w:t xml:space="preserve"> </w:t>
      </w:r>
      <w:r w:rsidRPr="004D0644">
        <w:t>probation.</w:t>
      </w:r>
    </w:p>
    <w:p w14:paraId="55CD056B" w14:textId="77777777" w:rsidR="00746D3E" w:rsidRPr="004D0644" w:rsidRDefault="0030566B" w:rsidP="004D0644">
      <w:pPr>
        <w:pStyle w:val="ListParagraph"/>
        <w:numPr>
          <w:ilvl w:val="0"/>
          <w:numId w:val="6"/>
        </w:numPr>
        <w:tabs>
          <w:tab w:val="left" w:pos="603"/>
        </w:tabs>
        <w:spacing w:before="13" w:line="232" w:lineRule="auto"/>
        <w:ind w:left="0" w:right="291" w:hanging="213"/>
      </w:pPr>
      <w:r w:rsidRPr="004D0644">
        <w:t>Fiscal irresponsibility such as failure to pay NC-TEC levied fines and foundation loans or the passing of worthless checks to NC-TEC</w:t>
      </w:r>
      <w:r w:rsidRPr="004D0644">
        <w:rPr>
          <w:spacing w:val="-7"/>
        </w:rPr>
        <w:t xml:space="preserve"> </w:t>
      </w:r>
      <w:r w:rsidRPr="004D0644">
        <w:t>officials.</w:t>
      </w:r>
    </w:p>
    <w:p w14:paraId="3555AD44" w14:textId="77777777" w:rsidR="00746D3E" w:rsidRPr="004D0644" w:rsidRDefault="0030566B" w:rsidP="004D0644">
      <w:pPr>
        <w:pStyle w:val="ListParagraph"/>
        <w:numPr>
          <w:ilvl w:val="0"/>
          <w:numId w:val="6"/>
        </w:numPr>
        <w:tabs>
          <w:tab w:val="left" w:pos="603"/>
        </w:tabs>
        <w:spacing w:before="9" w:line="195" w:lineRule="exact"/>
        <w:ind w:left="0" w:hanging="213"/>
      </w:pPr>
      <w:r w:rsidRPr="004D0644">
        <w:t>Violation of a local, state, or federal criminal law on NC-TEC</w:t>
      </w:r>
      <w:r w:rsidRPr="004D0644">
        <w:rPr>
          <w:spacing w:val="-11"/>
        </w:rPr>
        <w:t xml:space="preserve"> </w:t>
      </w:r>
      <w:r w:rsidRPr="004D0644">
        <w:t>premises.</w:t>
      </w:r>
    </w:p>
    <w:p w14:paraId="32E4E9EA" w14:textId="77777777" w:rsidR="00746D3E" w:rsidRPr="004D0644" w:rsidRDefault="0030566B" w:rsidP="004D0644">
      <w:pPr>
        <w:pStyle w:val="ListParagraph"/>
        <w:numPr>
          <w:ilvl w:val="0"/>
          <w:numId w:val="6"/>
        </w:numPr>
        <w:tabs>
          <w:tab w:val="left" w:pos="603"/>
        </w:tabs>
        <w:spacing w:before="0" w:line="192" w:lineRule="exact"/>
        <w:ind w:left="0" w:hanging="213"/>
      </w:pPr>
      <w:r w:rsidRPr="004D0644">
        <w:t>Furnishing false or incomplete information to the</w:t>
      </w:r>
      <w:r w:rsidRPr="004D0644">
        <w:rPr>
          <w:spacing w:val="-6"/>
        </w:rPr>
        <w:t xml:space="preserve"> </w:t>
      </w:r>
      <w:r w:rsidRPr="004D0644">
        <w:t>NC-TEC.</w:t>
      </w:r>
    </w:p>
    <w:p w14:paraId="12EE722E" w14:textId="77777777" w:rsidR="00746D3E" w:rsidRPr="004D0644" w:rsidRDefault="0030566B" w:rsidP="004D0644">
      <w:pPr>
        <w:pStyle w:val="ListParagraph"/>
        <w:numPr>
          <w:ilvl w:val="0"/>
          <w:numId w:val="6"/>
        </w:numPr>
        <w:tabs>
          <w:tab w:val="left" w:pos="603"/>
        </w:tabs>
        <w:spacing w:before="0" w:line="242" w:lineRule="auto"/>
        <w:ind w:left="0" w:right="309" w:hanging="213"/>
      </w:pPr>
      <w:r w:rsidRPr="004D0644">
        <w:t>Beepers, cell phones, and other communication devices must be turned off or placed on vibrate during classes. This restriction does not apply to emergency personnel, but emergency personnel should notify their instructors in</w:t>
      </w:r>
      <w:r w:rsidRPr="004D0644">
        <w:rPr>
          <w:spacing w:val="-11"/>
        </w:rPr>
        <w:t xml:space="preserve"> </w:t>
      </w:r>
      <w:r w:rsidRPr="004D0644">
        <w:t>advance.</w:t>
      </w:r>
    </w:p>
    <w:p w14:paraId="609EFCB7" w14:textId="77777777" w:rsidR="00746D3E" w:rsidRPr="004D0644" w:rsidRDefault="0030566B" w:rsidP="004D0644">
      <w:pPr>
        <w:pStyle w:val="ListParagraph"/>
        <w:numPr>
          <w:ilvl w:val="0"/>
          <w:numId w:val="6"/>
        </w:numPr>
        <w:tabs>
          <w:tab w:val="left" w:pos="603"/>
        </w:tabs>
        <w:spacing w:before="2" w:line="242" w:lineRule="auto"/>
        <w:ind w:left="0" w:right="426" w:hanging="213"/>
      </w:pPr>
      <w:r w:rsidRPr="004D0644">
        <w:t>Use of NC-TEC computers or networking resources to engage in any behavior that violates any federal, state, or local laws, or NC-TEC regulations including downloading of copyrighted material or any unauthorized</w:t>
      </w:r>
      <w:r w:rsidRPr="004D0644">
        <w:rPr>
          <w:spacing w:val="-6"/>
        </w:rPr>
        <w:t xml:space="preserve"> </w:t>
      </w:r>
      <w:r w:rsidRPr="004D0644">
        <w:t>software.</w:t>
      </w:r>
    </w:p>
    <w:p w14:paraId="4E51E68D" w14:textId="77777777" w:rsidR="00021311" w:rsidRDefault="0030566B" w:rsidP="00021311">
      <w:pPr>
        <w:pStyle w:val="ListParagraph"/>
        <w:numPr>
          <w:ilvl w:val="0"/>
          <w:numId w:val="6"/>
        </w:numPr>
        <w:tabs>
          <w:tab w:val="left" w:pos="603"/>
        </w:tabs>
        <w:spacing w:before="5" w:line="242" w:lineRule="auto"/>
        <w:ind w:left="0" w:right="326" w:hanging="213"/>
      </w:pPr>
      <w:r w:rsidRPr="004D0644">
        <w:t>Engage in any activity that might be purposefully harmful to systems or to any information stored thereon, such as creating or propagating viruses, disrupting services, damaging files, or making unauthorized modifications to NC-TEC</w:t>
      </w:r>
      <w:r w:rsidRPr="004D0644">
        <w:rPr>
          <w:spacing w:val="-9"/>
        </w:rPr>
        <w:t xml:space="preserve"> </w:t>
      </w:r>
      <w:r w:rsidRPr="004D0644">
        <w:t>data.</w:t>
      </w:r>
    </w:p>
    <w:p w14:paraId="3706828B" w14:textId="77777777" w:rsidR="00021311" w:rsidRDefault="00021311" w:rsidP="00021311">
      <w:pPr>
        <w:pStyle w:val="ListParagraph"/>
        <w:tabs>
          <w:tab w:val="left" w:pos="603"/>
        </w:tabs>
        <w:spacing w:before="5" w:line="242" w:lineRule="auto"/>
        <w:ind w:left="0" w:right="326" w:firstLine="0"/>
      </w:pPr>
    </w:p>
    <w:p w14:paraId="0FCAE7BD" w14:textId="77777777" w:rsidR="00746D3E" w:rsidRPr="00021311" w:rsidRDefault="0030566B" w:rsidP="00021311">
      <w:pPr>
        <w:pStyle w:val="ListParagraph"/>
        <w:tabs>
          <w:tab w:val="left" w:pos="603"/>
        </w:tabs>
        <w:spacing w:before="5" w:line="242" w:lineRule="auto"/>
        <w:ind w:left="0" w:right="326" w:firstLine="0"/>
      </w:pPr>
      <w:r w:rsidRPr="00021311">
        <w:rPr>
          <w:b/>
          <w:sz w:val="28"/>
          <w:szCs w:val="28"/>
        </w:rPr>
        <w:t>Procedures for Reporting Violations</w:t>
      </w:r>
    </w:p>
    <w:p w14:paraId="7628FDF2" w14:textId="77777777" w:rsidR="00021311" w:rsidRDefault="0030566B">
      <w:pPr>
        <w:pStyle w:val="BodyText"/>
        <w:spacing w:before="8" w:line="249" w:lineRule="auto"/>
        <w:ind w:left="110" w:right="855"/>
        <w:rPr>
          <w:sz w:val="22"/>
          <w:szCs w:val="22"/>
        </w:rPr>
      </w:pPr>
      <w:r w:rsidRPr="004D0644">
        <w:rPr>
          <w:sz w:val="22"/>
          <w:szCs w:val="22"/>
        </w:rPr>
        <w:t>When a violation of the student standards of conduct is suspected, the observer should immediately report the individual and the circumstances to the nearest faculty member. The faculty member should notify the President/CEO for investigation and follow-up action.</w:t>
      </w:r>
    </w:p>
    <w:p w14:paraId="1DA32746" w14:textId="77777777" w:rsidR="00021311" w:rsidRDefault="00021311">
      <w:r>
        <w:br w:type="page"/>
      </w:r>
    </w:p>
    <w:p w14:paraId="172673BC" w14:textId="77777777" w:rsidR="00746D3E" w:rsidRPr="004D0644" w:rsidRDefault="00746D3E">
      <w:pPr>
        <w:pStyle w:val="BodyText"/>
        <w:spacing w:before="8" w:line="249" w:lineRule="auto"/>
        <w:ind w:left="110" w:right="855"/>
        <w:rPr>
          <w:sz w:val="22"/>
          <w:szCs w:val="22"/>
        </w:rPr>
      </w:pPr>
    </w:p>
    <w:p w14:paraId="3932BBD4" w14:textId="77777777" w:rsidR="00746D3E" w:rsidRPr="00EF2DF9" w:rsidRDefault="0030566B">
      <w:pPr>
        <w:pStyle w:val="Heading1"/>
        <w:spacing w:before="66"/>
        <w:rPr>
          <w:sz w:val="40"/>
          <w:szCs w:val="40"/>
        </w:rPr>
      </w:pPr>
      <w:bookmarkStart w:id="8" w:name="_TOC_250011"/>
      <w:bookmarkEnd w:id="8"/>
      <w:r w:rsidRPr="00EF2DF9">
        <w:rPr>
          <w:sz w:val="40"/>
          <w:szCs w:val="40"/>
        </w:rPr>
        <w:t>Admissions</w:t>
      </w:r>
    </w:p>
    <w:p w14:paraId="6A5C8742" w14:textId="77777777" w:rsidR="00746D3E" w:rsidRPr="00EF2DF9" w:rsidRDefault="0030566B">
      <w:pPr>
        <w:spacing w:before="97"/>
        <w:ind w:left="300"/>
        <w:rPr>
          <w:b/>
          <w:sz w:val="28"/>
          <w:szCs w:val="28"/>
        </w:rPr>
      </w:pPr>
      <w:bookmarkStart w:id="9" w:name="First_year_students"/>
      <w:bookmarkEnd w:id="9"/>
      <w:r w:rsidRPr="00EF2DF9">
        <w:rPr>
          <w:b/>
          <w:sz w:val="28"/>
          <w:szCs w:val="28"/>
        </w:rPr>
        <w:t>Open Door</w:t>
      </w:r>
      <w:r w:rsidRPr="00EF2DF9">
        <w:rPr>
          <w:b/>
          <w:spacing w:val="-4"/>
          <w:sz w:val="28"/>
          <w:szCs w:val="28"/>
        </w:rPr>
        <w:t xml:space="preserve"> </w:t>
      </w:r>
      <w:r w:rsidRPr="00EF2DF9">
        <w:rPr>
          <w:b/>
          <w:sz w:val="28"/>
          <w:szCs w:val="28"/>
        </w:rPr>
        <w:t>Policy</w:t>
      </w:r>
    </w:p>
    <w:p w14:paraId="7ABDE79C" w14:textId="77777777" w:rsidR="00746D3E" w:rsidRPr="004D0644" w:rsidRDefault="0030566B">
      <w:pPr>
        <w:pStyle w:val="BodyText"/>
        <w:spacing w:before="116" w:line="249" w:lineRule="auto"/>
        <w:ind w:left="299" w:right="666"/>
        <w:rPr>
          <w:sz w:val="22"/>
          <w:szCs w:val="22"/>
        </w:rPr>
      </w:pPr>
      <w:r w:rsidRPr="004D0644">
        <w:rPr>
          <w:sz w:val="22"/>
          <w:szCs w:val="22"/>
        </w:rPr>
        <w:t>NC-TEC operates under the “open door” admissions policy of the State Board of Community Colleges. Individuals 18 years old or older and able to profit from further formal education, or a high school graduate under the age of 18, may be admitted to NC-TEC. Individuals under 18 years of age who have not attained graduation from high school can attend NC-TEC as stipulated by the policies of the State Board of Community Colleges. Admission to NC-TEC, however, does not ensure admission to any individual program or course or continued enrollment at NC-TEC. NC-TEC is committed to equality of educational opportunity and does not discriminate against applicants, students, or employees based on race, color, national origin, religion, gender, age, or disability. NC-TEC may refuse admission to an applicant who poses a safety threat.</w:t>
      </w:r>
    </w:p>
    <w:p w14:paraId="626B3671" w14:textId="77777777" w:rsidR="00746D3E" w:rsidRPr="00EF2DF9" w:rsidRDefault="0030566B">
      <w:pPr>
        <w:spacing w:before="108"/>
        <w:ind w:left="299"/>
        <w:rPr>
          <w:b/>
          <w:sz w:val="28"/>
          <w:szCs w:val="28"/>
        </w:rPr>
      </w:pPr>
      <w:r w:rsidRPr="00EF2DF9">
        <w:rPr>
          <w:b/>
          <w:sz w:val="28"/>
          <w:szCs w:val="28"/>
        </w:rPr>
        <w:t>Application</w:t>
      </w:r>
    </w:p>
    <w:p w14:paraId="4614871C" w14:textId="77777777" w:rsidR="00746D3E" w:rsidRPr="004D0644" w:rsidRDefault="0030566B">
      <w:pPr>
        <w:pStyle w:val="BodyText"/>
        <w:spacing w:before="26" w:line="249" w:lineRule="auto"/>
        <w:ind w:left="299" w:right="603"/>
        <w:rPr>
          <w:sz w:val="22"/>
          <w:szCs w:val="22"/>
        </w:rPr>
      </w:pPr>
      <w:r w:rsidRPr="004D0644">
        <w:rPr>
          <w:sz w:val="22"/>
          <w:szCs w:val="22"/>
        </w:rPr>
        <w:t>For admission, applicants must provide a completed application for admission, a copy of high school transcript or high school equivalency certificate, and a $25 application fee. NC-TEC reserves the right to ask for additional supporting materials.</w:t>
      </w:r>
    </w:p>
    <w:p w14:paraId="1C9012E4" w14:textId="77777777" w:rsidR="00746D3E" w:rsidRPr="00EF2DF9" w:rsidRDefault="0030566B">
      <w:pPr>
        <w:spacing w:before="102"/>
        <w:ind w:left="300"/>
        <w:rPr>
          <w:b/>
          <w:sz w:val="28"/>
          <w:szCs w:val="28"/>
        </w:rPr>
      </w:pPr>
      <w:r w:rsidRPr="00EF2DF9">
        <w:rPr>
          <w:b/>
          <w:sz w:val="28"/>
          <w:szCs w:val="28"/>
        </w:rPr>
        <w:t>Application deadlines</w:t>
      </w:r>
    </w:p>
    <w:p w14:paraId="5E3186E0" w14:textId="77777777" w:rsidR="00746D3E" w:rsidRPr="004D0644" w:rsidRDefault="0030566B">
      <w:pPr>
        <w:pStyle w:val="BodyText"/>
        <w:spacing w:before="8"/>
        <w:ind w:left="300"/>
        <w:rPr>
          <w:sz w:val="22"/>
          <w:szCs w:val="22"/>
        </w:rPr>
      </w:pPr>
      <w:r w:rsidRPr="004D0644">
        <w:rPr>
          <w:sz w:val="22"/>
          <w:szCs w:val="22"/>
        </w:rPr>
        <w:t>Applications will be reviewed on a continuous basis as they are completed.</w:t>
      </w:r>
    </w:p>
    <w:p w14:paraId="2D10153F" w14:textId="77777777" w:rsidR="00746D3E" w:rsidRPr="00EF2DF9" w:rsidRDefault="0030566B">
      <w:pPr>
        <w:spacing w:before="90"/>
        <w:ind w:left="300"/>
        <w:rPr>
          <w:b/>
          <w:sz w:val="28"/>
          <w:szCs w:val="28"/>
        </w:rPr>
      </w:pPr>
      <w:r w:rsidRPr="00EF2DF9">
        <w:rPr>
          <w:b/>
          <w:sz w:val="28"/>
          <w:szCs w:val="28"/>
        </w:rPr>
        <w:t>Prerequisites: Certificate Programs</w:t>
      </w:r>
    </w:p>
    <w:p w14:paraId="5D0BCB81" w14:textId="77777777" w:rsidR="00746D3E" w:rsidRPr="004D0644" w:rsidRDefault="0030566B">
      <w:pPr>
        <w:pStyle w:val="BodyText"/>
        <w:spacing w:before="108" w:line="249" w:lineRule="auto"/>
        <w:ind w:left="300"/>
        <w:rPr>
          <w:sz w:val="22"/>
          <w:szCs w:val="22"/>
        </w:rPr>
      </w:pPr>
      <w:r w:rsidRPr="004D0644">
        <w:rPr>
          <w:sz w:val="22"/>
          <w:szCs w:val="22"/>
        </w:rPr>
        <w:t>Certificate</w:t>
      </w:r>
      <w:r w:rsidRPr="004D0644">
        <w:rPr>
          <w:spacing w:val="-4"/>
          <w:sz w:val="22"/>
          <w:szCs w:val="22"/>
        </w:rPr>
        <w:t xml:space="preserve"> </w:t>
      </w:r>
      <w:r w:rsidRPr="004D0644">
        <w:rPr>
          <w:sz w:val="22"/>
          <w:szCs w:val="22"/>
        </w:rPr>
        <w:t>Programs:</w:t>
      </w:r>
      <w:r w:rsidRPr="004D0644">
        <w:rPr>
          <w:spacing w:val="-3"/>
          <w:sz w:val="22"/>
          <w:szCs w:val="22"/>
        </w:rPr>
        <w:t xml:space="preserve"> </w:t>
      </w:r>
      <w:r w:rsidRPr="004D0644">
        <w:rPr>
          <w:sz w:val="22"/>
          <w:szCs w:val="22"/>
        </w:rPr>
        <w:t>Applicants</w:t>
      </w:r>
      <w:r w:rsidRPr="004D0644">
        <w:rPr>
          <w:spacing w:val="-3"/>
          <w:sz w:val="22"/>
          <w:szCs w:val="22"/>
        </w:rPr>
        <w:t xml:space="preserve"> </w:t>
      </w:r>
      <w:r w:rsidRPr="004D0644">
        <w:rPr>
          <w:sz w:val="22"/>
          <w:szCs w:val="22"/>
        </w:rPr>
        <w:t>must</w:t>
      </w:r>
      <w:r w:rsidRPr="004D0644">
        <w:rPr>
          <w:spacing w:val="-2"/>
          <w:sz w:val="22"/>
          <w:szCs w:val="22"/>
        </w:rPr>
        <w:t xml:space="preserve"> </w:t>
      </w:r>
      <w:r w:rsidRPr="004D0644">
        <w:rPr>
          <w:sz w:val="22"/>
          <w:szCs w:val="22"/>
        </w:rPr>
        <w:t>be</w:t>
      </w:r>
      <w:r w:rsidRPr="004D0644">
        <w:rPr>
          <w:spacing w:val="-4"/>
          <w:sz w:val="22"/>
          <w:szCs w:val="22"/>
        </w:rPr>
        <w:t xml:space="preserve"> </w:t>
      </w:r>
      <w:r w:rsidRPr="004D0644">
        <w:rPr>
          <w:sz w:val="22"/>
          <w:szCs w:val="22"/>
        </w:rPr>
        <w:t>high</w:t>
      </w:r>
      <w:r w:rsidRPr="004D0644">
        <w:rPr>
          <w:spacing w:val="-4"/>
          <w:sz w:val="22"/>
          <w:szCs w:val="22"/>
        </w:rPr>
        <w:t xml:space="preserve"> </w:t>
      </w:r>
      <w:r w:rsidRPr="004D0644">
        <w:rPr>
          <w:sz w:val="22"/>
          <w:szCs w:val="22"/>
        </w:rPr>
        <w:t>school</w:t>
      </w:r>
      <w:r w:rsidRPr="004D0644">
        <w:rPr>
          <w:spacing w:val="-2"/>
          <w:sz w:val="22"/>
          <w:szCs w:val="22"/>
        </w:rPr>
        <w:t xml:space="preserve"> </w:t>
      </w:r>
      <w:r w:rsidRPr="004D0644">
        <w:rPr>
          <w:sz w:val="22"/>
          <w:szCs w:val="22"/>
        </w:rPr>
        <w:t>graduates</w:t>
      </w:r>
      <w:r w:rsidRPr="004D0644">
        <w:rPr>
          <w:spacing w:val="-4"/>
          <w:sz w:val="22"/>
          <w:szCs w:val="22"/>
        </w:rPr>
        <w:t xml:space="preserve"> </w:t>
      </w:r>
      <w:r w:rsidRPr="004D0644">
        <w:rPr>
          <w:sz w:val="22"/>
          <w:szCs w:val="22"/>
        </w:rPr>
        <w:t>or</w:t>
      </w:r>
      <w:r w:rsidRPr="004D0644">
        <w:rPr>
          <w:spacing w:val="-4"/>
          <w:sz w:val="22"/>
          <w:szCs w:val="22"/>
        </w:rPr>
        <w:t xml:space="preserve"> </w:t>
      </w:r>
      <w:r w:rsidRPr="004D0644">
        <w:rPr>
          <w:sz w:val="22"/>
          <w:szCs w:val="22"/>
        </w:rPr>
        <w:t>possess</w:t>
      </w:r>
      <w:r w:rsidRPr="004D0644">
        <w:rPr>
          <w:spacing w:val="-3"/>
          <w:sz w:val="22"/>
          <w:szCs w:val="22"/>
        </w:rPr>
        <w:t xml:space="preserve"> </w:t>
      </w:r>
      <w:r w:rsidRPr="004D0644">
        <w:rPr>
          <w:sz w:val="22"/>
          <w:szCs w:val="22"/>
        </w:rPr>
        <w:t>high</w:t>
      </w:r>
      <w:r w:rsidRPr="004D0644">
        <w:rPr>
          <w:spacing w:val="-4"/>
          <w:sz w:val="22"/>
          <w:szCs w:val="22"/>
        </w:rPr>
        <w:t xml:space="preserve"> </w:t>
      </w:r>
      <w:r w:rsidRPr="004D0644">
        <w:rPr>
          <w:sz w:val="22"/>
          <w:szCs w:val="22"/>
        </w:rPr>
        <w:t>school equivalency</w:t>
      </w:r>
      <w:r w:rsidRPr="004D0644">
        <w:rPr>
          <w:spacing w:val="-2"/>
          <w:sz w:val="22"/>
          <w:szCs w:val="22"/>
        </w:rPr>
        <w:t xml:space="preserve"> </w:t>
      </w:r>
      <w:r w:rsidRPr="004D0644">
        <w:rPr>
          <w:sz w:val="22"/>
          <w:szCs w:val="22"/>
        </w:rPr>
        <w:t>certificates.</w:t>
      </w:r>
    </w:p>
    <w:p w14:paraId="288B07DB" w14:textId="77777777" w:rsidR="00746D3E" w:rsidRPr="00EF2DF9" w:rsidRDefault="0030566B">
      <w:pPr>
        <w:spacing w:before="101"/>
        <w:ind w:left="300"/>
        <w:rPr>
          <w:b/>
          <w:sz w:val="28"/>
          <w:szCs w:val="28"/>
        </w:rPr>
      </w:pPr>
      <w:r w:rsidRPr="00EF2DF9">
        <w:rPr>
          <w:b/>
          <w:sz w:val="28"/>
          <w:szCs w:val="28"/>
        </w:rPr>
        <w:t>Enrollment limitations</w:t>
      </w:r>
    </w:p>
    <w:p w14:paraId="78B916ED" w14:textId="77777777" w:rsidR="00746D3E" w:rsidRPr="004D0644" w:rsidRDefault="0030566B">
      <w:pPr>
        <w:pStyle w:val="BodyText"/>
        <w:spacing w:before="8" w:line="249" w:lineRule="auto"/>
        <w:ind w:left="300" w:right="674"/>
        <w:rPr>
          <w:sz w:val="22"/>
          <w:szCs w:val="22"/>
        </w:rPr>
      </w:pPr>
      <w:r w:rsidRPr="004D0644">
        <w:rPr>
          <w:sz w:val="22"/>
          <w:szCs w:val="22"/>
        </w:rPr>
        <w:t>Class enrollment limitations will be set for each term based on space requirements and availability as well as the availability of instructors to maintain appropriate instructor- student ratios determined by specific course of instruction.</w:t>
      </w:r>
    </w:p>
    <w:p w14:paraId="6FB16F0A" w14:textId="77777777" w:rsidR="00746D3E" w:rsidRPr="00EF2DF9" w:rsidRDefault="0030566B">
      <w:pPr>
        <w:spacing w:before="102"/>
        <w:ind w:left="300"/>
        <w:rPr>
          <w:b/>
        </w:rPr>
      </w:pPr>
      <w:r w:rsidRPr="00EF2DF9">
        <w:rPr>
          <w:b/>
        </w:rPr>
        <w:t>Written record (transcript) of previous education and training</w:t>
      </w:r>
    </w:p>
    <w:p w14:paraId="04FDD709" w14:textId="77777777" w:rsidR="00746D3E" w:rsidRPr="004D0644" w:rsidRDefault="0030566B" w:rsidP="007B3BBF">
      <w:pPr>
        <w:pStyle w:val="BodyText"/>
        <w:spacing w:before="8" w:line="249" w:lineRule="auto"/>
        <w:ind w:left="300" w:right="809"/>
        <w:jc w:val="both"/>
        <w:rPr>
          <w:sz w:val="22"/>
          <w:szCs w:val="22"/>
        </w:rPr>
      </w:pPr>
      <w:r w:rsidRPr="004D0644">
        <w:rPr>
          <w:sz w:val="22"/>
          <w:szCs w:val="22"/>
        </w:rPr>
        <w:t>Prior to enrollment, eligible students, veterans, and active duty military should submit written records or transcripts of previous education and training for evaluation by NC-TEC for the purpose of determining whether appropriate credit should be awarded for previous education and training.</w:t>
      </w:r>
      <w:r w:rsidR="007B3BBF">
        <w:rPr>
          <w:sz w:val="22"/>
          <w:szCs w:val="22"/>
        </w:rPr>
        <w:t xml:space="preserve"> For the purposes of evaluating military training, DD Form 295, Application For the Evaluation of Learning Experiences During Military Service will be used as the template for assessing submitted documented training whether or not a signed form is submitted by the student.</w:t>
      </w:r>
    </w:p>
    <w:p w14:paraId="192F2640" w14:textId="77777777" w:rsidR="00746D3E" w:rsidRPr="004D0644" w:rsidRDefault="00746D3E">
      <w:pPr>
        <w:pStyle w:val="BodyText"/>
        <w:spacing w:before="11"/>
        <w:rPr>
          <w:sz w:val="22"/>
          <w:szCs w:val="22"/>
        </w:rPr>
      </w:pPr>
    </w:p>
    <w:p w14:paraId="40DB1EA5" w14:textId="77777777" w:rsidR="00746D3E" w:rsidRPr="004D0644" w:rsidRDefault="0030566B">
      <w:pPr>
        <w:ind w:left="300"/>
        <w:rPr>
          <w:b/>
        </w:rPr>
      </w:pPr>
      <w:r w:rsidRPr="004D0644">
        <w:rPr>
          <w:b/>
        </w:rPr>
        <w:t>Granting appropriate credit for previous education and training</w:t>
      </w:r>
    </w:p>
    <w:p w14:paraId="31337F07" w14:textId="77777777" w:rsidR="00746D3E" w:rsidRPr="004D0644" w:rsidRDefault="0030566B">
      <w:pPr>
        <w:pStyle w:val="BodyText"/>
        <w:spacing w:before="8" w:line="249" w:lineRule="auto"/>
        <w:ind w:left="300" w:right="639"/>
        <w:rPr>
          <w:sz w:val="22"/>
          <w:szCs w:val="22"/>
        </w:rPr>
      </w:pPr>
      <w:r w:rsidRPr="004D0644">
        <w:rPr>
          <w:sz w:val="22"/>
          <w:szCs w:val="22"/>
        </w:rPr>
        <w:t>Previous education and training will be assessed by NC-TEC and on a case-by-case basis training may be shortened proportionately where prior proficiency has been documented. Students will be notified in writing when previous training and education has been found to meet the standards to shorten the normal course of instruction. In addition, for eligible veteran and military students, NC-TEC will notify the Department of Veterans Affairs in writing of this determination.</w:t>
      </w:r>
    </w:p>
    <w:p w14:paraId="1F9CF647" w14:textId="77777777" w:rsidR="00746D3E" w:rsidRPr="004D0644" w:rsidRDefault="00746D3E">
      <w:pPr>
        <w:pStyle w:val="BodyText"/>
        <w:spacing w:before="2"/>
        <w:rPr>
          <w:sz w:val="22"/>
          <w:szCs w:val="22"/>
        </w:rPr>
      </w:pPr>
    </w:p>
    <w:p w14:paraId="63A0C740" w14:textId="77777777" w:rsidR="00746D3E" w:rsidRPr="00895204" w:rsidRDefault="0030566B">
      <w:pPr>
        <w:pStyle w:val="Heading1"/>
        <w:ind w:left="294"/>
        <w:rPr>
          <w:sz w:val="28"/>
          <w:szCs w:val="28"/>
        </w:rPr>
      </w:pPr>
      <w:bookmarkStart w:id="10" w:name="_TOC_250010"/>
      <w:bookmarkEnd w:id="10"/>
      <w:r w:rsidRPr="00895204">
        <w:rPr>
          <w:sz w:val="28"/>
          <w:szCs w:val="28"/>
        </w:rPr>
        <w:t>Financial aid</w:t>
      </w:r>
    </w:p>
    <w:p w14:paraId="2A08CAB4" w14:textId="77777777" w:rsidR="00746D3E" w:rsidRPr="004D0644" w:rsidRDefault="0030566B">
      <w:pPr>
        <w:spacing w:before="121"/>
        <w:ind w:left="294"/>
        <w:rPr>
          <w:b/>
        </w:rPr>
      </w:pPr>
      <w:r w:rsidRPr="004D0644">
        <w:rPr>
          <w:b/>
        </w:rPr>
        <w:t>Types of financial aid available</w:t>
      </w:r>
    </w:p>
    <w:p w14:paraId="2E5516CF" w14:textId="77777777" w:rsidR="00746D3E" w:rsidRPr="004D0644" w:rsidRDefault="0030566B">
      <w:pPr>
        <w:spacing w:before="90"/>
        <w:ind w:left="294"/>
      </w:pPr>
      <w:r w:rsidRPr="004D0644">
        <w:rPr>
          <w:b/>
        </w:rPr>
        <w:t xml:space="preserve">Scholarships and Achievement Awards – </w:t>
      </w:r>
      <w:r w:rsidRPr="004D0644">
        <w:t>Merit aid awarded in various areas.</w:t>
      </w:r>
    </w:p>
    <w:p w14:paraId="1158DE9D" w14:textId="77777777" w:rsidR="00746D3E" w:rsidRPr="004D0644" w:rsidRDefault="00746D3E">
      <w:pPr>
        <w:sectPr w:rsidR="00746D3E" w:rsidRPr="004D0644" w:rsidSect="00021311">
          <w:pgSz w:w="12240" w:h="15840" w:code="1"/>
          <w:pgMar w:top="720" w:right="432" w:bottom="432" w:left="720" w:header="720" w:footer="720" w:gutter="0"/>
          <w:cols w:space="720"/>
        </w:sectPr>
      </w:pPr>
    </w:p>
    <w:p w14:paraId="1960F797" w14:textId="77777777" w:rsidR="00746D3E" w:rsidRPr="00EF2DF9" w:rsidRDefault="0030566B">
      <w:pPr>
        <w:spacing w:before="75"/>
        <w:ind w:left="256"/>
        <w:rPr>
          <w:b/>
          <w:sz w:val="40"/>
          <w:szCs w:val="40"/>
        </w:rPr>
      </w:pPr>
      <w:r w:rsidRPr="00EF2DF9">
        <w:rPr>
          <w:b/>
          <w:sz w:val="40"/>
          <w:szCs w:val="40"/>
        </w:rPr>
        <w:t>Financial information</w:t>
      </w:r>
    </w:p>
    <w:p w14:paraId="38072B6E" w14:textId="7C4D3405" w:rsidR="00746D3E" w:rsidRPr="00EF2DF9" w:rsidRDefault="0030566B">
      <w:pPr>
        <w:spacing w:before="272"/>
        <w:ind w:left="256"/>
        <w:rPr>
          <w:b/>
          <w:sz w:val="28"/>
          <w:szCs w:val="28"/>
        </w:rPr>
      </w:pPr>
      <w:bookmarkStart w:id="11" w:name="Financial_information"/>
      <w:bookmarkEnd w:id="11"/>
      <w:r w:rsidRPr="00EF2DF9">
        <w:rPr>
          <w:b/>
          <w:sz w:val="28"/>
          <w:szCs w:val="28"/>
        </w:rPr>
        <w:t>Tuition and fees for 20</w:t>
      </w:r>
      <w:r w:rsidR="009D217D">
        <w:rPr>
          <w:b/>
          <w:sz w:val="28"/>
          <w:szCs w:val="28"/>
        </w:rPr>
        <w:t>21</w:t>
      </w:r>
    </w:p>
    <w:p w14:paraId="0619F10F" w14:textId="77777777" w:rsidR="00746D3E" w:rsidRPr="004D0644" w:rsidRDefault="00746D3E">
      <w:pPr>
        <w:pStyle w:val="BodyText"/>
        <w:rPr>
          <w:b/>
          <w:sz w:val="22"/>
          <w:szCs w:val="22"/>
        </w:rPr>
      </w:pPr>
    </w:p>
    <w:p w14:paraId="2C41749D" w14:textId="77777777" w:rsidR="00746D3E" w:rsidRPr="004D0644" w:rsidRDefault="0030566B">
      <w:pPr>
        <w:pStyle w:val="BodyText"/>
        <w:tabs>
          <w:tab w:val="left" w:leader="dot" w:pos="6314"/>
        </w:tabs>
        <w:spacing w:before="95"/>
        <w:ind w:left="256"/>
        <w:rPr>
          <w:sz w:val="22"/>
          <w:szCs w:val="22"/>
        </w:rPr>
      </w:pPr>
      <w:bookmarkStart w:id="12" w:name="Tuition_and_fees_for_2018-19"/>
      <w:bookmarkEnd w:id="12"/>
      <w:r w:rsidRPr="004D0644">
        <w:rPr>
          <w:sz w:val="22"/>
          <w:szCs w:val="22"/>
        </w:rPr>
        <w:t>Full Term.</w:t>
      </w:r>
      <w:r w:rsidRPr="004D0644">
        <w:rPr>
          <w:sz w:val="22"/>
          <w:szCs w:val="22"/>
        </w:rPr>
        <w:tab/>
        <w:t>$9,022</w:t>
      </w:r>
    </w:p>
    <w:p w14:paraId="66236C4C" w14:textId="77777777" w:rsidR="00746D3E" w:rsidRPr="004D0644" w:rsidRDefault="0030566B">
      <w:pPr>
        <w:pStyle w:val="BodyText"/>
        <w:spacing w:before="137"/>
        <w:ind w:left="256"/>
        <w:rPr>
          <w:sz w:val="22"/>
          <w:szCs w:val="22"/>
        </w:rPr>
      </w:pPr>
      <w:r w:rsidRPr="004D0644">
        <w:rPr>
          <w:sz w:val="22"/>
          <w:szCs w:val="22"/>
        </w:rPr>
        <w:t>Other surcharges and fees</w:t>
      </w:r>
    </w:p>
    <w:p w14:paraId="77FE8176" w14:textId="77777777" w:rsidR="00746D3E" w:rsidRPr="004D0644" w:rsidRDefault="0030566B">
      <w:pPr>
        <w:pStyle w:val="BodyText"/>
        <w:tabs>
          <w:tab w:val="left" w:leader="dot" w:pos="6533"/>
        </w:tabs>
        <w:spacing w:before="140"/>
        <w:ind w:left="256"/>
        <w:rPr>
          <w:sz w:val="22"/>
          <w:szCs w:val="22"/>
        </w:rPr>
      </w:pPr>
      <w:r w:rsidRPr="004D0644">
        <w:rPr>
          <w:sz w:val="22"/>
          <w:szCs w:val="22"/>
        </w:rPr>
        <w:t>Lab</w:t>
      </w:r>
      <w:r w:rsidRPr="004D0644">
        <w:rPr>
          <w:spacing w:val="-2"/>
          <w:sz w:val="22"/>
          <w:szCs w:val="22"/>
        </w:rPr>
        <w:t xml:space="preserve"> </w:t>
      </w:r>
      <w:r w:rsidRPr="004D0644">
        <w:rPr>
          <w:sz w:val="22"/>
          <w:szCs w:val="22"/>
        </w:rPr>
        <w:t>Fee</w:t>
      </w:r>
      <w:r w:rsidRPr="004D0644">
        <w:rPr>
          <w:sz w:val="22"/>
          <w:szCs w:val="22"/>
        </w:rPr>
        <w:tab/>
        <w:t>$275</w:t>
      </w:r>
    </w:p>
    <w:p w14:paraId="79B9949C" w14:textId="77777777" w:rsidR="00746D3E" w:rsidRPr="004D0644" w:rsidRDefault="0030566B">
      <w:pPr>
        <w:pStyle w:val="BodyText"/>
        <w:tabs>
          <w:tab w:val="left" w:leader="dot" w:pos="6554"/>
        </w:tabs>
        <w:spacing w:before="8"/>
        <w:ind w:left="265"/>
        <w:rPr>
          <w:sz w:val="22"/>
          <w:szCs w:val="22"/>
        </w:rPr>
      </w:pPr>
      <w:r w:rsidRPr="004D0644">
        <w:rPr>
          <w:sz w:val="22"/>
          <w:szCs w:val="22"/>
        </w:rPr>
        <w:t>Admin Fee.</w:t>
      </w:r>
      <w:r w:rsidRPr="004D0644">
        <w:rPr>
          <w:sz w:val="22"/>
          <w:szCs w:val="22"/>
        </w:rPr>
        <w:tab/>
        <w:t>$175</w:t>
      </w:r>
    </w:p>
    <w:p w14:paraId="5F87118B" w14:textId="77777777" w:rsidR="00746D3E" w:rsidRPr="004D0644" w:rsidRDefault="0030566B">
      <w:pPr>
        <w:pStyle w:val="BodyText"/>
        <w:tabs>
          <w:tab w:val="left" w:leader="dot" w:pos="6536"/>
        </w:tabs>
        <w:spacing w:before="9"/>
        <w:ind w:left="256"/>
        <w:rPr>
          <w:sz w:val="22"/>
          <w:szCs w:val="22"/>
        </w:rPr>
      </w:pPr>
      <w:r w:rsidRPr="004D0644">
        <w:rPr>
          <w:sz w:val="22"/>
          <w:szCs w:val="22"/>
        </w:rPr>
        <w:t>Facilities Fee.</w:t>
      </w:r>
      <w:r w:rsidRPr="004D0644">
        <w:rPr>
          <w:sz w:val="22"/>
          <w:szCs w:val="22"/>
        </w:rPr>
        <w:tab/>
        <w:t>$125</w:t>
      </w:r>
    </w:p>
    <w:p w14:paraId="5BB8D87D" w14:textId="77777777" w:rsidR="00746D3E" w:rsidRPr="004D0644" w:rsidRDefault="0030566B">
      <w:pPr>
        <w:pStyle w:val="BodyText"/>
        <w:tabs>
          <w:tab w:val="left" w:leader="dot" w:pos="6632"/>
        </w:tabs>
        <w:spacing w:before="8"/>
        <w:ind w:left="256"/>
        <w:rPr>
          <w:sz w:val="22"/>
          <w:szCs w:val="22"/>
        </w:rPr>
      </w:pPr>
      <w:r w:rsidRPr="004D0644">
        <w:rPr>
          <w:sz w:val="22"/>
          <w:szCs w:val="22"/>
        </w:rPr>
        <w:t>Late Payment Fee (payment received after</w:t>
      </w:r>
      <w:r w:rsidRPr="004D0644">
        <w:rPr>
          <w:spacing w:val="-12"/>
          <w:sz w:val="22"/>
          <w:szCs w:val="22"/>
        </w:rPr>
        <w:t xml:space="preserve"> </w:t>
      </w:r>
      <w:r w:rsidRPr="004D0644">
        <w:rPr>
          <w:sz w:val="22"/>
          <w:szCs w:val="22"/>
        </w:rPr>
        <w:t>due</w:t>
      </w:r>
      <w:r w:rsidRPr="004D0644">
        <w:rPr>
          <w:spacing w:val="-3"/>
          <w:sz w:val="22"/>
          <w:szCs w:val="22"/>
        </w:rPr>
        <w:t xml:space="preserve"> </w:t>
      </w:r>
      <w:r w:rsidRPr="004D0644">
        <w:rPr>
          <w:sz w:val="22"/>
          <w:szCs w:val="22"/>
        </w:rPr>
        <w:t>date).</w:t>
      </w:r>
      <w:r w:rsidRPr="004D0644">
        <w:rPr>
          <w:sz w:val="22"/>
          <w:szCs w:val="22"/>
        </w:rPr>
        <w:tab/>
        <w:t>$75</w:t>
      </w:r>
    </w:p>
    <w:p w14:paraId="5D5608D4" w14:textId="77777777" w:rsidR="00746D3E" w:rsidRPr="004D0644" w:rsidRDefault="0030566B">
      <w:pPr>
        <w:pStyle w:val="BodyText"/>
        <w:tabs>
          <w:tab w:val="left" w:leader="dot" w:pos="6607"/>
        </w:tabs>
        <w:spacing w:before="8"/>
        <w:ind w:left="256"/>
        <w:rPr>
          <w:sz w:val="22"/>
          <w:szCs w:val="22"/>
        </w:rPr>
      </w:pPr>
      <w:r w:rsidRPr="004D0644">
        <w:rPr>
          <w:sz w:val="22"/>
          <w:szCs w:val="22"/>
        </w:rPr>
        <w:t>Application Fee.</w:t>
      </w:r>
      <w:r w:rsidRPr="004D0644">
        <w:rPr>
          <w:sz w:val="22"/>
          <w:szCs w:val="22"/>
        </w:rPr>
        <w:tab/>
        <w:t>$25</w:t>
      </w:r>
    </w:p>
    <w:p w14:paraId="489D898D" w14:textId="77777777" w:rsidR="00746D3E" w:rsidRPr="004D0644" w:rsidRDefault="00746D3E">
      <w:pPr>
        <w:pStyle w:val="BodyText"/>
        <w:rPr>
          <w:sz w:val="22"/>
          <w:szCs w:val="22"/>
        </w:rPr>
      </w:pPr>
    </w:p>
    <w:p w14:paraId="5EB2CC93" w14:textId="77777777" w:rsidR="00746D3E" w:rsidRPr="004D0644" w:rsidRDefault="0030566B">
      <w:pPr>
        <w:pStyle w:val="BodyText"/>
        <w:tabs>
          <w:tab w:val="left" w:leader="dot" w:pos="6385"/>
        </w:tabs>
        <w:ind w:left="256"/>
        <w:rPr>
          <w:sz w:val="22"/>
          <w:szCs w:val="22"/>
        </w:rPr>
      </w:pPr>
      <w:r w:rsidRPr="004D0644">
        <w:rPr>
          <w:sz w:val="22"/>
          <w:szCs w:val="22"/>
        </w:rPr>
        <w:t>Tools.</w:t>
      </w:r>
      <w:r w:rsidRPr="004D0644">
        <w:rPr>
          <w:sz w:val="22"/>
          <w:szCs w:val="22"/>
        </w:rPr>
        <w:tab/>
        <w:t>$1,</w:t>
      </w:r>
      <w:r w:rsidR="00A26DAA" w:rsidRPr="004D0644">
        <w:rPr>
          <w:sz w:val="22"/>
          <w:szCs w:val="22"/>
        </w:rPr>
        <w:t>857</w:t>
      </w:r>
    </w:p>
    <w:p w14:paraId="0C5F01E4" w14:textId="77777777" w:rsidR="00746D3E" w:rsidRPr="004D0644" w:rsidRDefault="0030566B">
      <w:pPr>
        <w:pStyle w:val="BodyText"/>
        <w:tabs>
          <w:tab w:val="left" w:leader="dot" w:pos="6524"/>
        </w:tabs>
        <w:spacing w:before="87"/>
        <w:ind w:left="256"/>
        <w:rPr>
          <w:sz w:val="22"/>
          <w:szCs w:val="22"/>
        </w:rPr>
      </w:pPr>
      <w:r w:rsidRPr="004D0644">
        <w:rPr>
          <w:sz w:val="22"/>
          <w:szCs w:val="22"/>
        </w:rPr>
        <w:t>Books.</w:t>
      </w:r>
      <w:r w:rsidRPr="004D0644">
        <w:rPr>
          <w:sz w:val="22"/>
          <w:szCs w:val="22"/>
        </w:rPr>
        <w:tab/>
        <w:t>$350</w:t>
      </w:r>
    </w:p>
    <w:p w14:paraId="33D83D2E" w14:textId="77777777" w:rsidR="00746D3E" w:rsidRPr="004D0644" w:rsidRDefault="00746D3E">
      <w:pPr>
        <w:pStyle w:val="BodyText"/>
        <w:rPr>
          <w:sz w:val="22"/>
          <w:szCs w:val="22"/>
        </w:rPr>
      </w:pPr>
    </w:p>
    <w:p w14:paraId="09AFCDC7" w14:textId="77777777" w:rsidR="00746D3E" w:rsidRPr="004D0644" w:rsidRDefault="00746D3E">
      <w:pPr>
        <w:pStyle w:val="BodyText"/>
        <w:spacing w:before="4"/>
        <w:rPr>
          <w:sz w:val="22"/>
          <w:szCs w:val="22"/>
        </w:rPr>
      </w:pPr>
    </w:p>
    <w:p w14:paraId="38760A62" w14:textId="77777777" w:rsidR="00746D3E" w:rsidRPr="00EF2DF9" w:rsidRDefault="0030566B">
      <w:pPr>
        <w:ind w:left="256"/>
        <w:rPr>
          <w:b/>
          <w:sz w:val="28"/>
          <w:szCs w:val="28"/>
        </w:rPr>
      </w:pPr>
      <w:r w:rsidRPr="00EF2DF9">
        <w:rPr>
          <w:b/>
          <w:sz w:val="28"/>
          <w:szCs w:val="28"/>
        </w:rPr>
        <w:t>Payment Information</w:t>
      </w:r>
    </w:p>
    <w:p w14:paraId="23792932" w14:textId="2ADAC5CE" w:rsidR="00746D3E" w:rsidRPr="005C3063" w:rsidRDefault="0030566B">
      <w:pPr>
        <w:spacing w:before="90"/>
        <w:ind w:left="256"/>
        <w:rPr>
          <w:i/>
          <w:u w:val="single"/>
        </w:rPr>
      </w:pPr>
      <w:r w:rsidRPr="004D0644">
        <w:rPr>
          <w:i/>
        </w:rPr>
        <w:t>Payment due dates</w:t>
      </w:r>
      <w:r w:rsidR="005C3063">
        <w:rPr>
          <w:i/>
        </w:rPr>
        <w:tab/>
      </w:r>
      <w:r w:rsidR="005C3063">
        <w:rPr>
          <w:i/>
        </w:rPr>
        <w:tab/>
      </w:r>
      <w:r w:rsidR="005C3063">
        <w:rPr>
          <w:i/>
        </w:rPr>
        <w:tab/>
      </w:r>
      <w:r w:rsidR="005C3063">
        <w:rPr>
          <w:i/>
        </w:rPr>
        <w:tab/>
      </w:r>
      <w:r w:rsidR="005C3063">
        <w:rPr>
          <w:i/>
        </w:rPr>
        <w:tab/>
      </w:r>
      <w:r w:rsidR="005C3063">
        <w:rPr>
          <w:i/>
        </w:rPr>
        <w:tab/>
      </w:r>
      <w:r w:rsidR="005C3063" w:rsidRPr="005C3063">
        <w:rPr>
          <w:i/>
          <w:u w:val="single"/>
        </w:rPr>
        <w:t>20</w:t>
      </w:r>
      <w:r w:rsidR="009D217D">
        <w:rPr>
          <w:i/>
          <w:u w:val="single"/>
        </w:rPr>
        <w:t>21</w:t>
      </w:r>
      <w:r w:rsidR="005C3063">
        <w:rPr>
          <w:i/>
        </w:rPr>
        <w:tab/>
      </w:r>
      <w:r w:rsidR="005C3063">
        <w:rPr>
          <w:i/>
        </w:rPr>
        <w:tab/>
      </w:r>
      <w:r w:rsidR="005C3063">
        <w:rPr>
          <w:i/>
        </w:rPr>
        <w:tab/>
      </w:r>
      <w:r w:rsidR="005C3063" w:rsidRPr="005C3063">
        <w:rPr>
          <w:i/>
          <w:u w:val="single"/>
        </w:rPr>
        <w:t>202</w:t>
      </w:r>
      <w:r w:rsidR="009D217D">
        <w:rPr>
          <w:i/>
          <w:u w:val="single"/>
        </w:rPr>
        <w:t>2</w:t>
      </w:r>
    </w:p>
    <w:p w14:paraId="7A2E2399" w14:textId="425D6528" w:rsidR="00746D3E" w:rsidRPr="004D0644" w:rsidRDefault="0030566B">
      <w:pPr>
        <w:tabs>
          <w:tab w:val="left" w:leader="dot" w:pos="5893"/>
        </w:tabs>
        <w:spacing w:before="119"/>
        <w:ind w:left="256"/>
        <w:rPr>
          <w:b/>
        </w:rPr>
      </w:pPr>
      <w:r w:rsidRPr="004D0644">
        <w:rPr>
          <w:b/>
        </w:rPr>
        <w:t>Term I</w:t>
      </w:r>
      <w:r w:rsidR="00EF2DF9">
        <w:rPr>
          <w:b/>
        </w:rPr>
        <w:t>……………………………………………………</w:t>
      </w:r>
      <w:proofErr w:type="gramStart"/>
      <w:r w:rsidR="00EF2DF9">
        <w:rPr>
          <w:b/>
        </w:rPr>
        <w:t>…..</w:t>
      </w:r>
      <w:proofErr w:type="gramEnd"/>
      <w:r w:rsidR="005C3063">
        <w:rPr>
          <w:b/>
        </w:rPr>
        <w:t xml:space="preserve">  </w:t>
      </w:r>
      <w:r w:rsidR="009D217D">
        <w:rPr>
          <w:b/>
        </w:rPr>
        <w:t>Jan</w:t>
      </w:r>
      <w:r w:rsidRPr="004D0644">
        <w:rPr>
          <w:b/>
        </w:rPr>
        <w:t xml:space="preserve"> </w:t>
      </w:r>
      <w:r w:rsidR="00053F0A">
        <w:rPr>
          <w:b/>
        </w:rPr>
        <w:t>11</w:t>
      </w:r>
      <w:r w:rsidR="005C3063">
        <w:rPr>
          <w:b/>
        </w:rPr>
        <w:tab/>
      </w:r>
      <w:r w:rsidR="005C3063">
        <w:rPr>
          <w:b/>
        </w:rPr>
        <w:tab/>
      </w:r>
      <w:r w:rsidR="005C3063">
        <w:rPr>
          <w:b/>
        </w:rPr>
        <w:tab/>
        <w:t xml:space="preserve">Jan </w:t>
      </w:r>
      <w:r w:rsidR="00053F0A">
        <w:rPr>
          <w:b/>
        </w:rPr>
        <w:t>10</w:t>
      </w:r>
      <w:r w:rsidR="005C3063">
        <w:rPr>
          <w:b/>
        </w:rPr>
        <w:t>*</w:t>
      </w:r>
    </w:p>
    <w:p w14:paraId="5718ACE0" w14:textId="260B7D25" w:rsidR="00746D3E" w:rsidRPr="004D0644" w:rsidRDefault="0030566B">
      <w:pPr>
        <w:tabs>
          <w:tab w:val="left" w:leader="dot" w:pos="5848"/>
        </w:tabs>
        <w:spacing w:before="8"/>
        <w:ind w:left="256"/>
        <w:rPr>
          <w:b/>
        </w:rPr>
      </w:pPr>
      <w:r w:rsidRPr="004D0644">
        <w:rPr>
          <w:b/>
        </w:rPr>
        <w:t>Term II</w:t>
      </w:r>
      <w:r w:rsidR="00EF2DF9">
        <w:rPr>
          <w:b/>
        </w:rPr>
        <w:t>……………………………………………………….</w:t>
      </w:r>
      <w:r w:rsidR="005C3063">
        <w:rPr>
          <w:b/>
        </w:rPr>
        <w:t xml:space="preserve">  </w:t>
      </w:r>
      <w:r w:rsidR="009D217D">
        <w:rPr>
          <w:b/>
        </w:rPr>
        <w:t>April</w:t>
      </w:r>
      <w:r w:rsidRPr="004D0644">
        <w:rPr>
          <w:b/>
        </w:rPr>
        <w:t xml:space="preserve"> </w:t>
      </w:r>
      <w:r w:rsidR="00053F0A">
        <w:rPr>
          <w:b/>
        </w:rPr>
        <w:t>5</w:t>
      </w:r>
      <w:r w:rsidRPr="004D0644">
        <w:rPr>
          <w:b/>
        </w:rPr>
        <w:t>*</w:t>
      </w:r>
      <w:r w:rsidR="005C3063">
        <w:rPr>
          <w:b/>
        </w:rPr>
        <w:tab/>
      </w:r>
      <w:r w:rsidR="005C3063">
        <w:rPr>
          <w:b/>
        </w:rPr>
        <w:tab/>
        <w:t xml:space="preserve">Apr </w:t>
      </w:r>
      <w:r w:rsidR="00053F0A">
        <w:rPr>
          <w:b/>
        </w:rPr>
        <w:t>4</w:t>
      </w:r>
      <w:r w:rsidR="005C3063">
        <w:rPr>
          <w:b/>
        </w:rPr>
        <w:t>*</w:t>
      </w:r>
    </w:p>
    <w:p w14:paraId="68ACF6CC" w14:textId="2166E6D9" w:rsidR="00746D3E" w:rsidRPr="004D0644" w:rsidRDefault="0030566B">
      <w:pPr>
        <w:tabs>
          <w:tab w:val="left" w:leader="dot" w:pos="5944"/>
        </w:tabs>
        <w:spacing w:before="8"/>
        <w:ind w:left="256"/>
        <w:rPr>
          <w:b/>
        </w:rPr>
      </w:pPr>
      <w:r w:rsidRPr="004D0644">
        <w:rPr>
          <w:b/>
        </w:rPr>
        <w:t>Term III</w:t>
      </w:r>
      <w:r w:rsidR="00EF2DF9">
        <w:rPr>
          <w:b/>
        </w:rPr>
        <w:t>………………………………………………………</w:t>
      </w:r>
      <w:r w:rsidR="005C3063">
        <w:rPr>
          <w:b/>
        </w:rPr>
        <w:t xml:space="preserve">  </w:t>
      </w:r>
      <w:r w:rsidRPr="004D0644">
        <w:rPr>
          <w:b/>
        </w:rPr>
        <w:t xml:space="preserve">Jul </w:t>
      </w:r>
      <w:r w:rsidR="00053F0A">
        <w:rPr>
          <w:b/>
        </w:rPr>
        <w:t>12</w:t>
      </w:r>
      <w:r w:rsidRPr="004D0644">
        <w:rPr>
          <w:b/>
        </w:rPr>
        <w:t>*</w:t>
      </w:r>
      <w:r w:rsidR="005C3063">
        <w:rPr>
          <w:b/>
        </w:rPr>
        <w:tab/>
      </w:r>
      <w:r w:rsidR="005C3063">
        <w:rPr>
          <w:b/>
        </w:rPr>
        <w:tab/>
        <w:t xml:space="preserve">Jul </w:t>
      </w:r>
      <w:r w:rsidR="00053F0A">
        <w:rPr>
          <w:b/>
        </w:rPr>
        <w:t>11</w:t>
      </w:r>
      <w:r w:rsidR="005C3063">
        <w:rPr>
          <w:b/>
        </w:rPr>
        <w:t>*</w:t>
      </w:r>
    </w:p>
    <w:p w14:paraId="4E84DFC1" w14:textId="7C68D6A0" w:rsidR="00746D3E" w:rsidRPr="004D0644" w:rsidRDefault="0030566B">
      <w:pPr>
        <w:tabs>
          <w:tab w:val="left" w:leader="dot" w:pos="5694"/>
        </w:tabs>
        <w:spacing w:before="8"/>
        <w:ind w:left="256"/>
        <w:rPr>
          <w:b/>
        </w:rPr>
      </w:pPr>
      <w:r w:rsidRPr="004D0644">
        <w:rPr>
          <w:b/>
        </w:rPr>
        <w:t>Term IV</w:t>
      </w:r>
      <w:r w:rsidR="00EF2DF9">
        <w:rPr>
          <w:b/>
        </w:rPr>
        <w:t>……………………………………………………</w:t>
      </w:r>
      <w:r w:rsidR="005C3063">
        <w:rPr>
          <w:b/>
        </w:rPr>
        <w:t>…</w:t>
      </w:r>
      <w:r w:rsidR="005C3063">
        <w:rPr>
          <w:b/>
        </w:rPr>
        <w:tab/>
        <w:t xml:space="preserve"> </w:t>
      </w:r>
      <w:r w:rsidR="00D57839">
        <w:rPr>
          <w:b/>
        </w:rPr>
        <w:t>Sept 2</w:t>
      </w:r>
      <w:r w:rsidR="00053F0A">
        <w:rPr>
          <w:b/>
        </w:rPr>
        <w:t>7</w:t>
      </w:r>
      <w:r w:rsidRPr="004D0644">
        <w:rPr>
          <w:b/>
        </w:rPr>
        <w:t>*</w:t>
      </w:r>
      <w:r w:rsidR="005C3063">
        <w:rPr>
          <w:b/>
        </w:rPr>
        <w:tab/>
      </w:r>
      <w:r w:rsidR="005C3063">
        <w:rPr>
          <w:b/>
        </w:rPr>
        <w:tab/>
      </w:r>
      <w:r w:rsidR="00D57839">
        <w:rPr>
          <w:b/>
        </w:rPr>
        <w:t>Sept</w:t>
      </w:r>
      <w:r w:rsidR="005C3063">
        <w:rPr>
          <w:b/>
        </w:rPr>
        <w:t xml:space="preserve"> </w:t>
      </w:r>
      <w:r w:rsidR="00D57839">
        <w:rPr>
          <w:b/>
        </w:rPr>
        <w:t>2</w:t>
      </w:r>
      <w:r w:rsidR="00053F0A">
        <w:rPr>
          <w:b/>
        </w:rPr>
        <w:t>6</w:t>
      </w:r>
      <w:r w:rsidR="005C3063">
        <w:rPr>
          <w:b/>
        </w:rPr>
        <w:t>*</w:t>
      </w:r>
    </w:p>
    <w:p w14:paraId="5A88BB50" w14:textId="77777777" w:rsidR="00746D3E" w:rsidRPr="004D0644" w:rsidRDefault="00746D3E">
      <w:pPr>
        <w:pStyle w:val="BodyText"/>
        <w:spacing w:before="4"/>
        <w:rPr>
          <w:b/>
          <w:sz w:val="22"/>
          <w:szCs w:val="22"/>
        </w:rPr>
      </w:pPr>
    </w:p>
    <w:p w14:paraId="4A86E1D9" w14:textId="77777777" w:rsidR="00746D3E" w:rsidRPr="004D0644" w:rsidRDefault="00400518">
      <w:pPr>
        <w:spacing w:line="249" w:lineRule="auto"/>
        <w:ind w:left="256" w:right="409"/>
        <w:rPr>
          <w:b/>
        </w:rPr>
      </w:pPr>
      <w:r>
        <w:rPr>
          <w:b/>
        </w:rPr>
        <w:t>*</w:t>
      </w:r>
      <w:r w:rsidR="0030566B" w:rsidRPr="004D0644">
        <w:rPr>
          <w:b/>
        </w:rPr>
        <w:t xml:space="preserve">If the total tuition is greater than $5,000 this is the due date for the first payment and additional bills will be issued at the applicable dates based on the length of the </w:t>
      </w:r>
      <w:proofErr w:type="gramStart"/>
      <w:r w:rsidR="0030566B" w:rsidRPr="004D0644">
        <w:rPr>
          <w:b/>
        </w:rPr>
        <w:t>particular program</w:t>
      </w:r>
      <w:proofErr w:type="gramEnd"/>
      <w:r w:rsidR="0030566B" w:rsidRPr="004D0644">
        <w:rPr>
          <w:b/>
        </w:rPr>
        <w:t>.</w:t>
      </w:r>
    </w:p>
    <w:p w14:paraId="3393305A" w14:textId="77777777" w:rsidR="00746D3E" w:rsidRPr="004D0644" w:rsidRDefault="00746D3E">
      <w:pPr>
        <w:pStyle w:val="BodyText"/>
        <w:rPr>
          <w:b/>
          <w:sz w:val="22"/>
          <w:szCs w:val="22"/>
        </w:rPr>
      </w:pPr>
    </w:p>
    <w:p w14:paraId="30B2C377" w14:textId="77777777" w:rsidR="00746D3E" w:rsidRPr="004D0644" w:rsidRDefault="0030566B">
      <w:pPr>
        <w:spacing w:line="249" w:lineRule="auto"/>
        <w:ind w:left="265" w:right="347"/>
        <w:rPr>
          <w:b/>
        </w:rPr>
      </w:pPr>
      <w:r w:rsidRPr="004D0644">
        <w:rPr>
          <w:b/>
        </w:rPr>
        <w:t xml:space="preserve">If total tuition is greater than five-thousand dollars ($5,000), NC-TEC may collect up to 50 percent of the total tuition prior to that mid-point of the program. The remainder of the tuition may be collected only when the student has completed one-half of the program. </w:t>
      </w:r>
      <w:r w:rsidR="0083320D" w:rsidRPr="0083320D">
        <w:rPr>
          <w:b/>
        </w:rPr>
        <w:t>Title 38 United States Code Section 3679(e)</w:t>
      </w:r>
      <w:r w:rsidR="0083320D">
        <w:rPr>
          <w:b/>
        </w:rPr>
        <w:t xml:space="preserve"> </w:t>
      </w:r>
      <w:r w:rsidRPr="004D0644">
        <w:rPr>
          <w:b/>
        </w:rPr>
        <w:t>regarding the disbursement of tuition shall supersede state disbursement regulations stated in this Rule</w:t>
      </w:r>
      <w:r w:rsidR="0083320D">
        <w:rPr>
          <w:b/>
        </w:rPr>
        <w:t xml:space="preserve"> for covered individuals.</w:t>
      </w:r>
    </w:p>
    <w:p w14:paraId="55016CBE" w14:textId="77777777" w:rsidR="00746D3E" w:rsidRPr="004D0644" w:rsidRDefault="00400518">
      <w:pPr>
        <w:spacing w:before="122" w:line="249" w:lineRule="auto"/>
        <w:ind w:left="265" w:right="603"/>
        <w:rPr>
          <w:b/>
        </w:rPr>
      </w:pPr>
      <w:r>
        <w:rPr>
          <w:b/>
        </w:rPr>
        <w:t>**</w:t>
      </w:r>
      <w:r w:rsidR="0030566B" w:rsidRPr="004D0644">
        <w:rPr>
          <w:b/>
        </w:rPr>
        <w:t>To avoid a $75 late payment fee and/or interest charges, make full payment of any balance due or enroll in a payment plan before the due dates listed above.</w:t>
      </w:r>
    </w:p>
    <w:p w14:paraId="32B59DED" w14:textId="77777777" w:rsidR="00746D3E" w:rsidRDefault="0030566B">
      <w:pPr>
        <w:pStyle w:val="BodyText"/>
        <w:spacing w:before="101" w:line="249" w:lineRule="auto"/>
        <w:ind w:left="265" w:right="347"/>
        <w:rPr>
          <w:sz w:val="22"/>
          <w:szCs w:val="22"/>
        </w:rPr>
      </w:pPr>
      <w:r w:rsidRPr="004D0644">
        <w:rPr>
          <w:sz w:val="22"/>
          <w:szCs w:val="22"/>
        </w:rPr>
        <w:t>Interest of 12% annually (1% per month) will be charged against unpaid balances beginning 30 days after the drop/add period ends. Delinquent accounts will be sent to a collection agency at NC-TEC's discretion at any time after the account is past due. All collection costs assessed by the collection agency are the responsibility of the student and added to the balance due.</w:t>
      </w:r>
    </w:p>
    <w:p w14:paraId="7C784BF6" w14:textId="77777777" w:rsidR="001C407A" w:rsidRPr="001C407A" w:rsidRDefault="00400518" w:rsidP="001C407A">
      <w:pPr>
        <w:pStyle w:val="BodyText"/>
        <w:spacing w:before="101" w:line="249" w:lineRule="auto"/>
        <w:ind w:left="265" w:right="347"/>
        <w:rPr>
          <w:sz w:val="22"/>
          <w:szCs w:val="22"/>
        </w:rPr>
      </w:pPr>
      <w:r>
        <w:rPr>
          <w:sz w:val="22"/>
          <w:szCs w:val="22"/>
        </w:rPr>
        <w:t>**</w:t>
      </w:r>
      <w:r w:rsidR="00F269C4">
        <w:rPr>
          <w:sz w:val="22"/>
          <w:szCs w:val="22"/>
        </w:rPr>
        <w:t>*</w:t>
      </w:r>
      <w:r w:rsidR="001C407A" w:rsidRPr="001C407A">
        <w:rPr>
          <w:sz w:val="22"/>
          <w:szCs w:val="22"/>
        </w:rPr>
        <w:t xml:space="preserve">NC-TEC permits any covered individual to attend or participate in the course of education during the period beginning on the date on which the individual provides to NC-TEC a certificate of eligibility for entitlement to educational assistance under chapter 31 or 33 of Title 38 USC. </w:t>
      </w:r>
    </w:p>
    <w:p w14:paraId="2E07056B" w14:textId="77777777" w:rsidR="001C407A" w:rsidRPr="001C407A" w:rsidRDefault="001C407A" w:rsidP="001C407A">
      <w:pPr>
        <w:pStyle w:val="BodyText"/>
        <w:spacing w:before="101" w:line="249" w:lineRule="auto"/>
        <w:ind w:left="265" w:right="347"/>
        <w:rPr>
          <w:sz w:val="22"/>
          <w:szCs w:val="22"/>
        </w:rPr>
      </w:pPr>
      <w:r w:rsidRPr="001C407A">
        <w:rPr>
          <w:sz w:val="22"/>
          <w:szCs w:val="22"/>
        </w:rPr>
        <w:t>NC-TEC will not impose any penalty, including the assessment of late fees, the denial of access to classes, libraries, or other institutional facilities, or the requirement that a covered individual borrow additional funds, on any covered individual because of the individual’s inability to meet his or her financial obligations to NC-TEC due to the delayed disbursement of a payment to be provided by the Veterans Administration under chapter 31 or 33 of Title 38 USC.</w:t>
      </w:r>
    </w:p>
    <w:p w14:paraId="5E67A6D2" w14:textId="77777777" w:rsidR="00400518" w:rsidRPr="00F269C4" w:rsidRDefault="001C407A" w:rsidP="00AA2776">
      <w:pPr>
        <w:pStyle w:val="BodyText"/>
        <w:spacing w:before="101" w:line="249" w:lineRule="auto"/>
        <w:ind w:left="265" w:right="347"/>
        <w:rPr>
          <w:sz w:val="22"/>
          <w:szCs w:val="22"/>
        </w:rPr>
      </w:pPr>
      <w:r w:rsidRPr="001C407A">
        <w:rPr>
          <w:sz w:val="22"/>
          <w:szCs w:val="22"/>
        </w:rPr>
        <w:t>For purposes of this subsection, a covered individual is any individual who is entitled to educational assistance under chapter 31 or 33 of Title 38 USC</w:t>
      </w:r>
    </w:p>
    <w:p w14:paraId="4977B508" w14:textId="77777777" w:rsidR="00746D3E" w:rsidRDefault="00EF2DF9">
      <w:pPr>
        <w:spacing w:before="81"/>
        <w:ind w:left="300"/>
        <w:rPr>
          <w:b/>
          <w:sz w:val="28"/>
          <w:szCs w:val="28"/>
          <w:u w:val="single"/>
        </w:rPr>
      </w:pPr>
      <w:r w:rsidRPr="00EF2DF9">
        <w:rPr>
          <w:b/>
          <w:sz w:val="28"/>
          <w:szCs w:val="28"/>
          <w:u w:val="single"/>
        </w:rPr>
        <w:t>R</w:t>
      </w:r>
      <w:r w:rsidR="0030566B" w:rsidRPr="00EF2DF9">
        <w:rPr>
          <w:b/>
          <w:sz w:val="28"/>
          <w:szCs w:val="28"/>
          <w:u w:val="single"/>
        </w:rPr>
        <w:t>efund procedures</w:t>
      </w:r>
    </w:p>
    <w:p w14:paraId="1068DF95" w14:textId="77777777" w:rsidR="00701052" w:rsidRPr="00EF2DF9" w:rsidRDefault="00701052">
      <w:pPr>
        <w:spacing w:before="81"/>
        <w:ind w:left="300"/>
        <w:rPr>
          <w:b/>
          <w:sz w:val="28"/>
          <w:szCs w:val="28"/>
          <w:u w:val="single"/>
        </w:rPr>
      </w:pPr>
    </w:p>
    <w:p w14:paraId="22560B48" w14:textId="77777777" w:rsidR="00224953" w:rsidRDefault="00224953" w:rsidP="00B113AD">
      <w:pPr>
        <w:spacing w:before="90" w:line="256" w:lineRule="auto"/>
        <w:ind w:left="300" w:right="685"/>
        <w:rPr>
          <w:b/>
        </w:rPr>
      </w:pPr>
      <w:r>
        <w:rPr>
          <w:b/>
        </w:rPr>
        <w:t>I</w:t>
      </w:r>
      <w:r w:rsidR="00701052">
        <w:rPr>
          <w:b/>
        </w:rPr>
        <w:t>f</w:t>
      </w:r>
      <w:r>
        <w:rPr>
          <w:b/>
        </w:rPr>
        <w:t xml:space="preserve"> a student withdraws before the first day of class or if the class is canceled, they will receive a </w:t>
      </w:r>
      <w:r w:rsidR="00701052">
        <w:rPr>
          <w:b/>
        </w:rPr>
        <w:t>100%</w:t>
      </w:r>
      <w:r>
        <w:rPr>
          <w:b/>
        </w:rPr>
        <w:t xml:space="preserve"> refund</w:t>
      </w:r>
      <w:r w:rsidR="00701052">
        <w:rPr>
          <w:b/>
        </w:rPr>
        <w:t xml:space="preserve"> and a 75% refund if the student withdraws within the first 25% of the period of enrollment for which the student is charged.</w:t>
      </w:r>
      <w:r>
        <w:rPr>
          <w:b/>
        </w:rPr>
        <w:t xml:space="preserve">  </w:t>
      </w:r>
    </w:p>
    <w:p w14:paraId="59FB8CD1" w14:textId="77777777" w:rsidR="00746D3E" w:rsidRPr="004D0644" w:rsidRDefault="0030566B" w:rsidP="00807273">
      <w:pPr>
        <w:pStyle w:val="BodyText"/>
        <w:spacing w:before="94" w:line="244" w:lineRule="auto"/>
        <w:ind w:left="300" w:right="603"/>
        <w:rPr>
          <w:sz w:val="22"/>
          <w:szCs w:val="22"/>
        </w:rPr>
      </w:pPr>
      <w:r w:rsidRPr="004D0644">
        <w:rPr>
          <w:b/>
          <w:i/>
          <w:sz w:val="22"/>
          <w:szCs w:val="22"/>
        </w:rPr>
        <w:t xml:space="preserve">Voluntary withdrawal: </w:t>
      </w:r>
      <w:r w:rsidRPr="004D0644">
        <w:rPr>
          <w:sz w:val="22"/>
          <w:szCs w:val="22"/>
        </w:rPr>
        <w:t>Students wishing to withdraw completely from the NC-TEC initiate the process by notifying their instructor. The instructor will notify NC-TEC administration to complete the withdrawal process including all necessary official notifications</w:t>
      </w:r>
      <w:r w:rsidR="00807273">
        <w:rPr>
          <w:sz w:val="22"/>
          <w:szCs w:val="22"/>
        </w:rPr>
        <w:t xml:space="preserve"> </w:t>
      </w:r>
      <w:r w:rsidR="00807273" w:rsidRPr="004D0644">
        <w:rPr>
          <w:sz w:val="22"/>
          <w:szCs w:val="22"/>
        </w:rPr>
        <w:t>and refunds processed</w:t>
      </w:r>
      <w:r w:rsidR="00807273" w:rsidRPr="004D0644">
        <w:rPr>
          <w:spacing w:val="-5"/>
          <w:sz w:val="22"/>
          <w:szCs w:val="22"/>
        </w:rPr>
        <w:t xml:space="preserve"> </w:t>
      </w:r>
      <w:r w:rsidR="00807273" w:rsidRPr="004D0644">
        <w:rPr>
          <w:sz w:val="22"/>
          <w:szCs w:val="22"/>
        </w:rPr>
        <w:t>accordingly.</w:t>
      </w:r>
      <w:r w:rsidRPr="004D0644">
        <w:rPr>
          <w:sz w:val="22"/>
          <w:szCs w:val="22"/>
        </w:rPr>
        <w:t xml:space="preserve"> </w:t>
      </w:r>
    </w:p>
    <w:p w14:paraId="22560897" w14:textId="77777777" w:rsidR="00746D3E" w:rsidRPr="004D0644" w:rsidRDefault="0030566B">
      <w:pPr>
        <w:pStyle w:val="BodyText"/>
        <w:spacing w:before="135" w:line="225" w:lineRule="auto"/>
        <w:ind w:left="300" w:right="582"/>
        <w:jc w:val="both"/>
        <w:rPr>
          <w:sz w:val="22"/>
          <w:szCs w:val="22"/>
        </w:rPr>
      </w:pPr>
      <w:r w:rsidRPr="004D0644">
        <w:rPr>
          <w:b/>
          <w:i/>
          <w:sz w:val="22"/>
          <w:szCs w:val="22"/>
        </w:rPr>
        <w:t xml:space="preserve">Involuntary withdrawal: </w:t>
      </w:r>
      <w:r w:rsidRPr="004D0644">
        <w:rPr>
          <w:sz w:val="22"/>
          <w:szCs w:val="22"/>
        </w:rPr>
        <w:t xml:space="preserve">The </w:t>
      </w:r>
      <w:r w:rsidR="00A051AE">
        <w:rPr>
          <w:sz w:val="22"/>
          <w:szCs w:val="22"/>
        </w:rPr>
        <w:t>l</w:t>
      </w:r>
      <w:r w:rsidRPr="004D0644">
        <w:rPr>
          <w:sz w:val="22"/>
          <w:szCs w:val="22"/>
        </w:rPr>
        <w:t>ast date of attendance for students will be established and documented for students who stop attending classes and do not follow withdrawal procedures. A W or I will be recorded based on the date of Involuntary withdrawal and refunds processed</w:t>
      </w:r>
      <w:r w:rsidRPr="004D0644">
        <w:rPr>
          <w:spacing w:val="-5"/>
          <w:sz w:val="22"/>
          <w:szCs w:val="22"/>
        </w:rPr>
        <w:t xml:space="preserve"> </w:t>
      </w:r>
      <w:r w:rsidRPr="004D0644">
        <w:rPr>
          <w:sz w:val="22"/>
          <w:szCs w:val="22"/>
        </w:rPr>
        <w:t>accordingly.</w:t>
      </w:r>
    </w:p>
    <w:p w14:paraId="59945A73" w14:textId="77777777" w:rsidR="00746D3E" w:rsidRDefault="0030566B">
      <w:pPr>
        <w:spacing w:before="104" w:line="218" w:lineRule="auto"/>
        <w:ind w:left="300" w:right="598"/>
      </w:pPr>
      <w:r w:rsidRPr="004D0644">
        <w:rPr>
          <w:b/>
        </w:rPr>
        <w:t xml:space="preserve">Withdrawal and refund policy for reservists called to active duty: </w:t>
      </w:r>
      <w:r w:rsidRPr="004D0644">
        <w:t xml:space="preserve">Any student called to active duty in the U.S. military may withdraw from courses up until the last day of the semester. The student will have a </w:t>
      </w:r>
      <w:proofErr w:type="gramStart"/>
      <w:r w:rsidRPr="004D0644">
        <w:t>W</w:t>
      </w:r>
      <w:proofErr w:type="gramEnd"/>
      <w:r w:rsidRPr="004D0644">
        <w:t xml:space="preserve"> or I recorded in their records and refunds will be processed</w:t>
      </w:r>
      <w:r w:rsidRPr="004D0644">
        <w:rPr>
          <w:spacing w:val="-3"/>
        </w:rPr>
        <w:t xml:space="preserve"> </w:t>
      </w:r>
      <w:r w:rsidRPr="004D0644">
        <w:t>accordingly.</w:t>
      </w:r>
    </w:p>
    <w:p w14:paraId="2B5EE690" w14:textId="77777777" w:rsidR="00EF2DF9" w:rsidRPr="004D0644" w:rsidRDefault="00EF2DF9">
      <w:pPr>
        <w:spacing w:before="104" w:line="218" w:lineRule="auto"/>
        <w:ind w:left="300" w:right="598"/>
      </w:pPr>
    </w:p>
    <w:p w14:paraId="72BFF4A8" w14:textId="77777777" w:rsidR="00746D3E" w:rsidRPr="00EF2DF9" w:rsidRDefault="0030566B">
      <w:pPr>
        <w:spacing w:before="109"/>
        <w:ind w:left="300"/>
        <w:rPr>
          <w:b/>
          <w:sz w:val="28"/>
          <w:szCs w:val="28"/>
        </w:rPr>
      </w:pPr>
      <w:bookmarkStart w:id="13" w:name="_TOC_250009"/>
      <w:bookmarkEnd w:id="13"/>
      <w:r w:rsidRPr="00EF2DF9">
        <w:rPr>
          <w:b/>
          <w:sz w:val="28"/>
          <w:szCs w:val="28"/>
        </w:rPr>
        <w:t>Attendance regulations</w:t>
      </w:r>
    </w:p>
    <w:p w14:paraId="4919C2C6" w14:textId="77777777" w:rsidR="00B45189" w:rsidRDefault="00B45189" w:rsidP="00B45189">
      <w:pPr>
        <w:widowControl/>
        <w:autoSpaceDE/>
        <w:autoSpaceDN/>
        <w:spacing w:after="160" w:line="259" w:lineRule="auto"/>
        <w:rPr>
          <w:rFonts w:ascii="Times New Roman" w:eastAsia="Calibri" w:hAnsi="Times New Roman" w:cs="Times New Roman"/>
        </w:rPr>
      </w:pPr>
    </w:p>
    <w:p w14:paraId="7C51F593" w14:textId="77777777" w:rsidR="00B45189" w:rsidRPr="00B45189" w:rsidRDefault="00B45189" w:rsidP="00B45189">
      <w:pPr>
        <w:widowControl/>
        <w:autoSpaceDE/>
        <w:autoSpaceDN/>
        <w:spacing w:after="160" w:line="259" w:lineRule="auto"/>
        <w:ind w:left="300"/>
        <w:rPr>
          <w:rFonts w:ascii="Times New Roman" w:eastAsia="Calibri" w:hAnsi="Times New Roman" w:cs="Times New Roman"/>
        </w:rPr>
      </w:pPr>
      <w:r w:rsidRPr="00B45189">
        <w:rPr>
          <w:rFonts w:ascii="Times New Roman" w:eastAsia="Calibri" w:hAnsi="Times New Roman" w:cs="Times New Roman"/>
        </w:rPr>
        <w:t xml:space="preserve">Regular class attendance is a student obligation; regular attendance at class and laboratory sessions is expected. Attendance will be monitored and recorded and if the attendance requirement is not maintained for each course the student will be subject to dismissal. </w:t>
      </w:r>
    </w:p>
    <w:p w14:paraId="6F470BD3" w14:textId="77777777" w:rsidR="00B45189" w:rsidRPr="00B45189" w:rsidRDefault="00B45189" w:rsidP="00B45189">
      <w:pPr>
        <w:widowControl/>
        <w:autoSpaceDE/>
        <w:autoSpaceDN/>
        <w:spacing w:after="160" w:line="259" w:lineRule="auto"/>
        <w:ind w:left="300"/>
        <w:rPr>
          <w:rFonts w:ascii="Times New Roman" w:eastAsia="Calibri" w:hAnsi="Times New Roman" w:cs="Times New Roman"/>
        </w:rPr>
      </w:pPr>
      <w:r w:rsidRPr="00B45189">
        <w:rPr>
          <w:rFonts w:ascii="Times New Roman" w:eastAsia="Calibri" w:hAnsi="Times New Roman" w:cs="Times New Roman"/>
        </w:rPr>
        <w:t xml:space="preserve">The Basic CEPT course requires a 100% attendance. If students miss any instruction, they will work with the instructor to make up the missed content.  This must be completed before students can continue to the next CETP course.  All other CETP classes require 95% attendance.  </w:t>
      </w:r>
    </w:p>
    <w:p w14:paraId="139D8E93" w14:textId="77777777" w:rsidR="00B45189" w:rsidRPr="00B45189" w:rsidRDefault="00B45189" w:rsidP="00B45189">
      <w:pPr>
        <w:widowControl/>
        <w:autoSpaceDE/>
        <w:autoSpaceDN/>
        <w:spacing w:after="160" w:line="259" w:lineRule="auto"/>
        <w:ind w:left="300"/>
        <w:rPr>
          <w:rFonts w:ascii="Times New Roman" w:eastAsia="Calibri" w:hAnsi="Times New Roman" w:cs="Times New Roman"/>
          <w:b/>
          <w:bCs/>
        </w:rPr>
      </w:pPr>
      <w:r w:rsidRPr="00B45189">
        <w:rPr>
          <w:rFonts w:ascii="Times New Roman" w:eastAsia="Calibri" w:hAnsi="Times New Roman" w:cs="Times New Roman"/>
          <w:b/>
          <w:bCs/>
          <w:sz w:val="28"/>
          <w:szCs w:val="28"/>
        </w:rPr>
        <w:t>Probation:</w:t>
      </w:r>
      <w:r w:rsidRPr="00B45189">
        <w:rPr>
          <w:rFonts w:ascii="Times New Roman" w:eastAsia="Calibri" w:hAnsi="Times New Roman" w:cs="Times New Roman"/>
          <w:b/>
          <w:bCs/>
        </w:rPr>
        <w:t xml:space="preserve">  </w:t>
      </w:r>
      <w:r w:rsidRPr="00B45189">
        <w:rPr>
          <w:rFonts w:ascii="Times New Roman" w:eastAsia="Calibri" w:hAnsi="Times New Roman" w:cs="Times New Roman"/>
        </w:rPr>
        <w:t>Students falling below the 95% attendance requirement will be placed on probation while they work with the instructor to make up the missing content. Students falling below 95% will be on probation during the next course. Students dropping below 95% in two consecutive courses will be dropped from the program.</w:t>
      </w:r>
    </w:p>
    <w:p w14:paraId="1E7346B1" w14:textId="77777777" w:rsidR="00B45189" w:rsidRPr="00B45189" w:rsidRDefault="00B45189" w:rsidP="00B45189">
      <w:pPr>
        <w:widowControl/>
        <w:autoSpaceDE/>
        <w:autoSpaceDN/>
        <w:spacing w:after="160" w:line="259" w:lineRule="auto"/>
        <w:ind w:left="300"/>
        <w:rPr>
          <w:rFonts w:ascii="Times New Roman" w:eastAsia="Calibri" w:hAnsi="Times New Roman" w:cs="Times New Roman"/>
        </w:rPr>
      </w:pPr>
      <w:r w:rsidRPr="00B45189">
        <w:rPr>
          <w:rFonts w:ascii="Times New Roman" w:eastAsia="Calibri" w:hAnsi="Times New Roman" w:cs="Times New Roman"/>
        </w:rPr>
        <w:t xml:space="preserve">Students are responsible for </w:t>
      </w:r>
      <w:proofErr w:type="gramStart"/>
      <w:r w:rsidRPr="00B45189">
        <w:rPr>
          <w:rFonts w:ascii="Times New Roman" w:eastAsia="Calibri" w:hAnsi="Times New Roman" w:cs="Times New Roman"/>
        </w:rPr>
        <w:t>all of</w:t>
      </w:r>
      <w:proofErr w:type="gramEnd"/>
      <w:r w:rsidRPr="00B45189">
        <w:rPr>
          <w:rFonts w:ascii="Times New Roman" w:eastAsia="Calibri" w:hAnsi="Times New Roman" w:cs="Times New Roman"/>
        </w:rPr>
        <w:t xml:space="preserve"> their work, including assessments, tests, and written work, and for all class meetings. Class cuts, tardiness, </w:t>
      </w:r>
      <w:proofErr w:type="gramStart"/>
      <w:r w:rsidRPr="00B45189">
        <w:rPr>
          <w:rFonts w:ascii="Times New Roman" w:eastAsia="Calibri" w:hAnsi="Times New Roman" w:cs="Times New Roman"/>
        </w:rPr>
        <w:t>absences</w:t>
      </w:r>
      <w:proofErr w:type="gramEnd"/>
      <w:r w:rsidRPr="00B45189">
        <w:rPr>
          <w:rFonts w:ascii="Times New Roman" w:eastAsia="Calibri" w:hAnsi="Times New Roman" w:cs="Times New Roman"/>
        </w:rPr>
        <w:t xml:space="preserve"> and completion of missed class work are issues for the instructor and student to resolve to ensure the attendance obligation is met. Students </w:t>
      </w:r>
    </w:p>
    <w:p w14:paraId="476BAB00" w14:textId="77777777" w:rsidR="00B45189" w:rsidRPr="00B45189" w:rsidRDefault="00B45189" w:rsidP="00B45189">
      <w:pPr>
        <w:widowControl/>
        <w:autoSpaceDE/>
        <w:autoSpaceDN/>
        <w:spacing w:after="160" w:line="259" w:lineRule="auto"/>
        <w:ind w:left="300"/>
        <w:rPr>
          <w:rFonts w:ascii="Times New Roman" w:eastAsia="Calibri" w:hAnsi="Times New Roman" w:cs="Times New Roman"/>
        </w:rPr>
      </w:pPr>
      <w:r w:rsidRPr="00B45189">
        <w:rPr>
          <w:rFonts w:ascii="Times New Roman" w:eastAsia="Calibri" w:hAnsi="Times New Roman" w:cs="Times New Roman"/>
        </w:rPr>
        <w:t>Specific attendance requirements as well as the instructor's course-level policies are communicated to students via the instructor's course syllabus on the first day of class.</w:t>
      </w:r>
    </w:p>
    <w:p w14:paraId="088BE968" w14:textId="77777777" w:rsidR="00B45189" w:rsidRPr="00B45189" w:rsidRDefault="00B45189" w:rsidP="00B45189">
      <w:pPr>
        <w:widowControl/>
        <w:autoSpaceDE/>
        <w:autoSpaceDN/>
        <w:spacing w:after="160" w:line="259" w:lineRule="auto"/>
        <w:ind w:firstLine="300"/>
        <w:rPr>
          <w:rFonts w:ascii="Times New Roman" w:eastAsia="Calibri" w:hAnsi="Times New Roman" w:cs="Times New Roman"/>
        </w:rPr>
      </w:pPr>
      <w:r w:rsidRPr="00B45189">
        <w:rPr>
          <w:rFonts w:ascii="Times New Roman" w:eastAsia="Calibri" w:hAnsi="Times New Roman" w:cs="Times New Roman"/>
        </w:rPr>
        <w:t>Students are encouraged to communicate with their instructors early about potential absences.</w:t>
      </w:r>
    </w:p>
    <w:p w14:paraId="7A85FC6A" w14:textId="77777777" w:rsidR="00746D3E" w:rsidRPr="004D0644" w:rsidRDefault="00746D3E">
      <w:pPr>
        <w:pStyle w:val="BodyText"/>
        <w:spacing w:before="4"/>
        <w:rPr>
          <w:sz w:val="22"/>
          <w:szCs w:val="22"/>
        </w:rPr>
      </w:pPr>
    </w:p>
    <w:p w14:paraId="01317336" w14:textId="77777777" w:rsidR="00746D3E" w:rsidRPr="00EF2DF9" w:rsidRDefault="0030566B">
      <w:pPr>
        <w:ind w:left="304"/>
        <w:rPr>
          <w:b/>
          <w:sz w:val="28"/>
          <w:szCs w:val="28"/>
        </w:rPr>
      </w:pPr>
      <w:r w:rsidRPr="00EF2DF9">
        <w:rPr>
          <w:b/>
          <w:sz w:val="28"/>
          <w:szCs w:val="28"/>
        </w:rPr>
        <w:t>Tardiness</w:t>
      </w:r>
    </w:p>
    <w:p w14:paraId="611D861A" w14:textId="77777777" w:rsidR="00746D3E" w:rsidRPr="004D0644" w:rsidRDefault="0030566B">
      <w:pPr>
        <w:pStyle w:val="BodyText"/>
        <w:spacing w:before="16" w:line="249" w:lineRule="auto"/>
        <w:ind w:left="304" w:right="678"/>
        <w:rPr>
          <w:sz w:val="22"/>
          <w:szCs w:val="22"/>
        </w:rPr>
      </w:pPr>
      <w:r w:rsidRPr="004D0644">
        <w:rPr>
          <w:sz w:val="22"/>
          <w:szCs w:val="22"/>
        </w:rPr>
        <w:t>Tardiness disrupts the learning environment and is discouraged. Student attendance is posted based upon the time present in class. Students who arrive late or leave class early will have those minutes deducted from their attendance.</w:t>
      </w:r>
    </w:p>
    <w:p w14:paraId="44AE8915" w14:textId="77777777" w:rsidR="00746D3E" w:rsidRPr="004D0644" w:rsidRDefault="00746D3E">
      <w:pPr>
        <w:spacing w:line="249" w:lineRule="auto"/>
        <w:sectPr w:rsidR="00746D3E" w:rsidRPr="004D0644" w:rsidSect="003434A2">
          <w:pgSz w:w="12240" w:h="15840" w:code="1"/>
          <w:pgMar w:top="720" w:right="432" w:bottom="432" w:left="432" w:header="720" w:footer="720" w:gutter="0"/>
          <w:cols w:space="720"/>
        </w:sectPr>
      </w:pPr>
    </w:p>
    <w:p w14:paraId="76CDD6AC" w14:textId="77777777" w:rsidR="00746D3E" w:rsidRPr="00EF2DF9" w:rsidRDefault="0030566B">
      <w:pPr>
        <w:spacing w:before="69"/>
        <w:ind w:left="291"/>
        <w:rPr>
          <w:b/>
          <w:sz w:val="40"/>
          <w:szCs w:val="40"/>
        </w:rPr>
      </w:pPr>
      <w:bookmarkStart w:id="14" w:name="_TOC_250008"/>
      <w:bookmarkEnd w:id="14"/>
      <w:r w:rsidRPr="00EF2DF9">
        <w:rPr>
          <w:b/>
          <w:sz w:val="40"/>
          <w:szCs w:val="40"/>
        </w:rPr>
        <w:t>Grading and evaluation</w:t>
      </w:r>
    </w:p>
    <w:p w14:paraId="51B181D7" w14:textId="77777777" w:rsidR="00746D3E" w:rsidRPr="004D0644" w:rsidRDefault="0030566B">
      <w:pPr>
        <w:pStyle w:val="BodyText"/>
        <w:spacing w:before="227" w:line="201" w:lineRule="auto"/>
        <w:ind w:left="291" w:right="724"/>
        <w:rPr>
          <w:sz w:val="22"/>
          <w:szCs w:val="22"/>
        </w:rPr>
      </w:pPr>
      <w:r w:rsidRPr="004D0644">
        <w:rPr>
          <w:sz w:val="22"/>
          <w:szCs w:val="22"/>
        </w:rPr>
        <w:t>NC-TEC's system of evaluation is based on a pass or fail standard. A passing grade is meeting a standard of 70% in any evaluation.</w:t>
      </w:r>
    </w:p>
    <w:p w14:paraId="21CEEA9A" w14:textId="77777777" w:rsidR="00746D3E" w:rsidRPr="004D0644" w:rsidRDefault="00746D3E">
      <w:pPr>
        <w:pStyle w:val="BodyText"/>
        <w:spacing w:before="6"/>
        <w:rPr>
          <w:sz w:val="22"/>
          <w:szCs w:val="22"/>
        </w:rPr>
      </w:pPr>
    </w:p>
    <w:p w14:paraId="1A0AD317" w14:textId="77777777" w:rsidR="00523949" w:rsidRDefault="0030566B" w:rsidP="00523949">
      <w:pPr>
        <w:tabs>
          <w:tab w:val="left" w:pos="1011"/>
        </w:tabs>
        <w:spacing w:line="249" w:lineRule="auto"/>
        <w:ind w:left="291"/>
        <w:rPr>
          <w:b/>
        </w:rPr>
      </w:pPr>
      <w:r w:rsidRPr="004D0644">
        <w:rPr>
          <w:b/>
        </w:rPr>
        <w:t>NR</w:t>
      </w:r>
      <w:r w:rsidRPr="004D0644">
        <w:rPr>
          <w:b/>
        </w:rPr>
        <w:tab/>
        <w:t>Grade not reported</w:t>
      </w:r>
      <w:r w:rsidR="00523949">
        <w:rPr>
          <w:b/>
        </w:rPr>
        <w:t xml:space="preserve"> </w:t>
      </w:r>
      <w:r w:rsidRPr="004D0644">
        <w:rPr>
          <w:b/>
        </w:rPr>
        <w:t>(temporary</w:t>
      </w:r>
      <w:r w:rsidRPr="004D0644">
        <w:rPr>
          <w:b/>
          <w:spacing w:val="-21"/>
        </w:rPr>
        <w:t xml:space="preserve"> </w:t>
      </w:r>
      <w:r w:rsidRPr="004D0644">
        <w:rPr>
          <w:b/>
        </w:rPr>
        <w:t>grade)</w:t>
      </w:r>
    </w:p>
    <w:p w14:paraId="2C50D53A" w14:textId="77777777" w:rsidR="00746D3E" w:rsidRPr="004D0644" w:rsidRDefault="0030566B" w:rsidP="00523949">
      <w:pPr>
        <w:tabs>
          <w:tab w:val="left" w:pos="1011"/>
        </w:tabs>
        <w:spacing w:line="249" w:lineRule="auto"/>
        <w:ind w:left="291"/>
        <w:rPr>
          <w:b/>
        </w:rPr>
      </w:pPr>
      <w:r w:rsidRPr="004D0644">
        <w:rPr>
          <w:b/>
        </w:rPr>
        <w:t xml:space="preserve"> I</w:t>
      </w:r>
      <w:r w:rsidRPr="004D0644">
        <w:rPr>
          <w:b/>
        </w:rPr>
        <w:tab/>
        <w:t>Incomplete (temporary</w:t>
      </w:r>
      <w:r w:rsidRPr="004D0644">
        <w:rPr>
          <w:b/>
          <w:spacing w:val="-4"/>
        </w:rPr>
        <w:t xml:space="preserve"> </w:t>
      </w:r>
      <w:r w:rsidR="00523949">
        <w:rPr>
          <w:b/>
          <w:spacing w:val="-4"/>
        </w:rPr>
        <w:t>g</w:t>
      </w:r>
      <w:r w:rsidRPr="004D0644">
        <w:rPr>
          <w:b/>
        </w:rPr>
        <w:t>rade)</w:t>
      </w:r>
    </w:p>
    <w:p w14:paraId="3410CA91" w14:textId="77777777" w:rsidR="00746D3E" w:rsidRPr="004D0644" w:rsidRDefault="0030566B" w:rsidP="00523949">
      <w:pPr>
        <w:tabs>
          <w:tab w:val="left" w:pos="1011"/>
        </w:tabs>
        <w:spacing w:line="167" w:lineRule="exact"/>
        <w:ind w:left="291"/>
        <w:rPr>
          <w:b/>
        </w:rPr>
      </w:pPr>
      <w:r w:rsidRPr="004D0644">
        <w:rPr>
          <w:b/>
        </w:rPr>
        <w:t>W</w:t>
      </w:r>
      <w:r w:rsidRPr="004D0644">
        <w:rPr>
          <w:b/>
        </w:rPr>
        <w:tab/>
        <w:t>Withdrew</w:t>
      </w:r>
    </w:p>
    <w:p w14:paraId="0337F4DF" w14:textId="77777777" w:rsidR="00746D3E" w:rsidRPr="004D0644" w:rsidRDefault="0030566B" w:rsidP="00523949">
      <w:pPr>
        <w:tabs>
          <w:tab w:val="left" w:pos="1011"/>
        </w:tabs>
        <w:spacing w:before="8"/>
        <w:ind w:left="291"/>
        <w:rPr>
          <w:b/>
        </w:rPr>
      </w:pPr>
      <w:r w:rsidRPr="004D0644">
        <w:rPr>
          <w:b/>
        </w:rPr>
        <w:t>P</w:t>
      </w:r>
      <w:r w:rsidRPr="004D0644">
        <w:rPr>
          <w:b/>
        </w:rPr>
        <w:tab/>
        <w:t>Passing; 70% or</w:t>
      </w:r>
      <w:r w:rsidRPr="004D0644">
        <w:rPr>
          <w:b/>
          <w:spacing w:val="-2"/>
        </w:rPr>
        <w:t xml:space="preserve"> </w:t>
      </w:r>
      <w:r w:rsidRPr="004D0644">
        <w:rPr>
          <w:b/>
        </w:rPr>
        <w:t>higher</w:t>
      </w:r>
    </w:p>
    <w:p w14:paraId="14B9BA79" w14:textId="77777777" w:rsidR="00746D3E" w:rsidRPr="004D0644" w:rsidRDefault="0030566B" w:rsidP="00523949">
      <w:pPr>
        <w:tabs>
          <w:tab w:val="left" w:pos="1011"/>
        </w:tabs>
        <w:spacing w:before="8"/>
        <w:ind w:left="291"/>
        <w:rPr>
          <w:b/>
        </w:rPr>
      </w:pPr>
      <w:r w:rsidRPr="004D0644">
        <w:rPr>
          <w:b/>
        </w:rPr>
        <w:t>F</w:t>
      </w:r>
      <w:r w:rsidRPr="004D0644">
        <w:rPr>
          <w:b/>
        </w:rPr>
        <w:tab/>
        <w:t>Fail; less than</w:t>
      </w:r>
      <w:r w:rsidRPr="004D0644">
        <w:rPr>
          <w:b/>
          <w:spacing w:val="-1"/>
        </w:rPr>
        <w:t xml:space="preserve"> </w:t>
      </w:r>
      <w:r w:rsidRPr="004D0644">
        <w:rPr>
          <w:b/>
        </w:rPr>
        <w:t>70%</w:t>
      </w:r>
    </w:p>
    <w:p w14:paraId="343374EC" w14:textId="77777777" w:rsidR="00746D3E" w:rsidRPr="004D0644" w:rsidRDefault="00746D3E">
      <w:pPr>
        <w:pStyle w:val="BodyText"/>
        <w:rPr>
          <w:b/>
          <w:sz w:val="22"/>
          <w:szCs w:val="22"/>
        </w:rPr>
      </w:pPr>
    </w:p>
    <w:p w14:paraId="35195EB9" w14:textId="77777777" w:rsidR="00746D3E" w:rsidRPr="00523949" w:rsidRDefault="0030566B">
      <w:pPr>
        <w:spacing w:before="127"/>
        <w:ind w:left="291"/>
        <w:rPr>
          <w:b/>
          <w:sz w:val="28"/>
          <w:szCs w:val="28"/>
        </w:rPr>
      </w:pPr>
      <w:r w:rsidRPr="00523949">
        <w:rPr>
          <w:b/>
          <w:sz w:val="28"/>
          <w:szCs w:val="28"/>
        </w:rPr>
        <w:t>Incomplete grades</w:t>
      </w:r>
    </w:p>
    <w:p w14:paraId="2953A2A5" w14:textId="77777777" w:rsidR="00746D3E" w:rsidRPr="004D0644" w:rsidRDefault="0030566B">
      <w:pPr>
        <w:pStyle w:val="BodyText"/>
        <w:spacing w:before="8" w:line="230" w:lineRule="auto"/>
        <w:ind w:left="291" w:right="745"/>
        <w:rPr>
          <w:sz w:val="22"/>
          <w:szCs w:val="22"/>
        </w:rPr>
      </w:pPr>
      <w:r w:rsidRPr="004D0644">
        <w:rPr>
          <w:sz w:val="22"/>
          <w:szCs w:val="22"/>
        </w:rPr>
        <w:t>A grade of I (incomplete) may be given for illness, accident, or other unusual hardship beyond the student’s control. This grade may be granted with the intent to resume classes once the hardship has been resolved.</w:t>
      </w:r>
    </w:p>
    <w:p w14:paraId="089359B4" w14:textId="77777777" w:rsidR="00746D3E" w:rsidRPr="004D0644" w:rsidRDefault="00746D3E">
      <w:pPr>
        <w:pStyle w:val="BodyText"/>
        <w:rPr>
          <w:sz w:val="22"/>
          <w:szCs w:val="22"/>
        </w:rPr>
      </w:pPr>
    </w:p>
    <w:p w14:paraId="17E505FD" w14:textId="77777777" w:rsidR="00746D3E" w:rsidRPr="004D0644" w:rsidRDefault="00746D3E">
      <w:pPr>
        <w:pStyle w:val="BodyText"/>
        <w:spacing w:before="6"/>
        <w:rPr>
          <w:sz w:val="22"/>
          <w:szCs w:val="22"/>
        </w:rPr>
      </w:pPr>
    </w:p>
    <w:p w14:paraId="48238C35" w14:textId="77777777" w:rsidR="00746D3E" w:rsidRPr="00523949" w:rsidRDefault="0030566B">
      <w:pPr>
        <w:spacing w:before="1"/>
        <w:ind w:left="304"/>
        <w:rPr>
          <w:b/>
          <w:sz w:val="28"/>
          <w:szCs w:val="28"/>
        </w:rPr>
      </w:pPr>
      <w:bookmarkStart w:id="15" w:name="_TOC_250007"/>
      <w:bookmarkEnd w:id="15"/>
      <w:r w:rsidRPr="00523949">
        <w:rPr>
          <w:b/>
          <w:sz w:val="28"/>
          <w:szCs w:val="28"/>
        </w:rPr>
        <w:t>Graduation requirements</w:t>
      </w:r>
    </w:p>
    <w:p w14:paraId="16C6AA2B" w14:textId="77777777" w:rsidR="00EA0602" w:rsidRDefault="0030566B">
      <w:pPr>
        <w:pStyle w:val="BodyText"/>
        <w:spacing w:before="140" w:line="225" w:lineRule="auto"/>
        <w:ind w:left="304" w:right="698"/>
        <w:jc w:val="both"/>
        <w:rPr>
          <w:sz w:val="22"/>
          <w:szCs w:val="22"/>
        </w:rPr>
      </w:pPr>
      <w:r w:rsidRPr="004D0644">
        <w:rPr>
          <w:sz w:val="22"/>
          <w:szCs w:val="22"/>
        </w:rPr>
        <w:t>All work and assessments must be completed with a standard passing grade of 70% as outlined in the class syllabi.</w:t>
      </w:r>
      <w:r w:rsidR="00EA0602">
        <w:rPr>
          <w:sz w:val="22"/>
          <w:szCs w:val="22"/>
        </w:rPr>
        <w:t xml:space="preserve"> NC-TEC will proctor and administer the test at the end of each certification block of instruction. Certification records are maintained by ITS. Students have access to their on-board Learning Management System indefinitely.</w:t>
      </w:r>
    </w:p>
    <w:p w14:paraId="5E7AF016" w14:textId="77777777" w:rsidR="00746D3E" w:rsidRDefault="00EA0602">
      <w:pPr>
        <w:pStyle w:val="BodyText"/>
        <w:spacing w:before="140" w:line="225" w:lineRule="auto"/>
        <w:ind w:left="304" w:right="698"/>
        <w:jc w:val="both"/>
        <w:rPr>
          <w:sz w:val="22"/>
          <w:szCs w:val="22"/>
        </w:rPr>
      </w:pPr>
      <w:r>
        <w:rPr>
          <w:sz w:val="22"/>
          <w:szCs w:val="22"/>
        </w:rPr>
        <w:t xml:space="preserve"> </w:t>
      </w:r>
      <w:hyperlink r:id="rId9" w:history="1">
        <w:r w:rsidRPr="00EC49F3">
          <w:rPr>
            <w:rStyle w:val="Hyperlink"/>
            <w:sz w:val="22"/>
            <w:szCs w:val="22"/>
          </w:rPr>
          <w:t>www.ITS-Training.com</w:t>
        </w:r>
      </w:hyperlink>
      <w:r>
        <w:rPr>
          <w:sz w:val="22"/>
          <w:szCs w:val="22"/>
        </w:rPr>
        <w:t xml:space="preserve">. Phone 270-753-2150 </w:t>
      </w:r>
    </w:p>
    <w:p w14:paraId="2D596C3C" w14:textId="77777777" w:rsidR="00D56DC7" w:rsidRPr="004D0644" w:rsidRDefault="00D56DC7">
      <w:pPr>
        <w:pStyle w:val="BodyText"/>
        <w:spacing w:before="140" w:line="225" w:lineRule="auto"/>
        <w:ind w:left="304" w:right="698"/>
        <w:jc w:val="both"/>
        <w:rPr>
          <w:sz w:val="22"/>
          <w:szCs w:val="22"/>
        </w:rPr>
      </w:pPr>
      <w:r>
        <w:rPr>
          <w:sz w:val="22"/>
          <w:szCs w:val="22"/>
        </w:rPr>
        <w:t xml:space="preserve">Certificates </w:t>
      </w:r>
      <w:r w:rsidR="008A37FA">
        <w:rPr>
          <w:sz w:val="22"/>
          <w:szCs w:val="22"/>
        </w:rPr>
        <w:t xml:space="preserve">of completed training </w:t>
      </w:r>
      <w:r>
        <w:rPr>
          <w:sz w:val="22"/>
          <w:szCs w:val="22"/>
        </w:rPr>
        <w:t>will be presented on the final day</w:t>
      </w:r>
      <w:r w:rsidR="008A37FA">
        <w:rPr>
          <w:sz w:val="22"/>
          <w:szCs w:val="22"/>
        </w:rPr>
        <w:t xml:space="preserve"> of class </w:t>
      </w:r>
      <w:r>
        <w:rPr>
          <w:sz w:val="22"/>
          <w:szCs w:val="22"/>
        </w:rPr>
        <w:t xml:space="preserve">to students that met attendance </w:t>
      </w:r>
      <w:r w:rsidR="008A37FA">
        <w:rPr>
          <w:sz w:val="22"/>
          <w:szCs w:val="22"/>
        </w:rPr>
        <w:t xml:space="preserve">requirements </w:t>
      </w:r>
      <w:r>
        <w:rPr>
          <w:sz w:val="22"/>
          <w:szCs w:val="22"/>
        </w:rPr>
        <w:t>and completed the required hours for course completion.</w:t>
      </w:r>
      <w:r w:rsidR="008A37FA">
        <w:rPr>
          <w:sz w:val="22"/>
          <w:szCs w:val="22"/>
        </w:rPr>
        <w:t xml:space="preserve">  ITS will</w:t>
      </w:r>
      <w:r w:rsidR="00BA0281">
        <w:rPr>
          <w:sz w:val="22"/>
          <w:szCs w:val="22"/>
        </w:rPr>
        <w:t xml:space="preserve"> update the portal that they have passed and mail a certificate of completion to the </w:t>
      </w:r>
      <w:r w:rsidR="008A37FA">
        <w:rPr>
          <w:sz w:val="22"/>
          <w:szCs w:val="22"/>
        </w:rPr>
        <w:t xml:space="preserve">students </w:t>
      </w:r>
      <w:r w:rsidR="00BA0281">
        <w:rPr>
          <w:sz w:val="22"/>
          <w:szCs w:val="22"/>
        </w:rPr>
        <w:t>when</w:t>
      </w:r>
      <w:r w:rsidR="008A37FA">
        <w:rPr>
          <w:sz w:val="22"/>
          <w:szCs w:val="22"/>
        </w:rPr>
        <w:t xml:space="preserve"> they passed </w:t>
      </w:r>
      <w:r w:rsidR="00BA0281">
        <w:rPr>
          <w:sz w:val="22"/>
          <w:szCs w:val="22"/>
        </w:rPr>
        <w:t xml:space="preserve">the </w:t>
      </w:r>
      <w:r w:rsidR="008A37FA">
        <w:rPr>
          <w:sz w:val="22"/>
          <w:szCs w:val="22"/>
        </w:rPr>
        <w:t>course</w:t>
      </w:r>
      <w:r w:rsidR="00BA0281">
        <w:rPr>
          <w:sz w:val="22"/>
          <w:szCs w:val="22"/>
        </w:rPr>
        <w:t xml:space="preserve"> in 7-10 business days</w:t>
      </w:r>
      <w:r w:rsidR="008A37FA">
        <w:rPr>
          <w:sz w:val="22"/>
          <w:szCs w:val="22"/>
        </w:rPr>
        <w:t xml:space="preserve">.  Students can re-test the following day and </w:t>
      </w:r>
      <w:r w:rsidR="003D169A">
        <w:rPr>
          <w:sz w:val="22"/>
          <w:szCs w:val="22"/>
        </w:rPr>
        <w:t>any time</w:t>
      </w:r>
      <w:r w:rsidR="008A37FA">
        <w:rPr>
          <w:sz w:val="22"/>
          <w:szCs w:val="22"/>
        </w:rPr>
        <w:t xml:space="preserve"> after until they pass the course.</w:t>
      </w:r>
    </w:p>
    <w:p w14:paraId="5A9A1762" w14:textId="77777777" w:rsidR="00746D3E" w:rsidRPr="00523949" w:rsidRDefault="00746D3E">
      <w:pPr>
        <w:pStyle w:val="BodyText"/>
        <w:spacing w:before="3"/>
        <w:rPr>
          <w:sz w:val="28"/>
          <w:szCs w:val="28"/>
        </w:rPr>
      </w:pPr>
    </w:p>
    <w:p w14:paraId="647FDF6B" w14:textId="77777777" w:rsidR="00746D3E" w:rsidRPr="00523949" w:rsidRDefault="0030566B">
      <w:pPr>
        <w:ind w:left="308"/>
        <w:rPr>
          <w:b/>
          <w:sz w:val="28"/>
          <w:szCs w:val="28"/>
        </w:rPr>
      </w:pPr>
      <w:bookmarkStart w:id="16" w:name="_TOC_250006"/>
      <w:bookmarkEnd w:id="16"/>
      <w:r w:rsidRPr="00523949">
        <w:rPr>
          <w:b/>
          <w:sz w:val="28"/>
          <w:szCs w:val="28"/>
        </w:rPr>
        <w:t>Standards for academic progress</w:t>
      </w:r>
    </w:p>
    <w:p w14:paraId="18AAFD64" w14:textId="77777777" w:rsidR="00746D3E" w:rsidRPr="004D0644" w:rsidRDefault="0030566B">
      <w:pPr>
        <w:pStyle w:val="BodyText"/>
        <w:spacing w:before="203" w:line="249" w:lineRule="auto"/>
        <w:ind w:left="308" w:right="720"/>
        <w:rPr>
          <w:sz w:val="22"/>
          <w:szCs w:val="22"/>
        </w:rPr>
      </w:pPr>
      <w:r w:rsidRPr="004D0644">
        <w:rPr>
          <w:sz w:val="22"/>
          <w:szCs w:val="22"/>
        </w:rPr>
        <w:t>Students must show Satisfactory Academic Progress (SAP) toward completing course objectives</w:t>
      </w:r>
      <w:r w:rsidR="005E70B4">
        <w:rPr>
          <w:sz w:val="22"/>
          <w:szCs w:val="22"/>
        </w:rPr>
        <w:t xml:space="preserve">. </w:t>
      </w:r>
      <w:r w:rsidRPr="004D0644">
        <w:rPr>
          <w:sz w:val="22"/>
          <w:szCs w:val="22"/>
        </w:rPr>
        <w:t>All periods of enrollment count toward SAP.</w:t>
      </w:r>
      <w:r w:rsidR="005E70B4">
        <w:rPr>
          <w:sz w:val="22"/>
          <w:szCs w:val="22"/>
        </w:rPr>
        <w:t xml:space="preserve"> </w:t>
      </w:r>
      <w:proofErr w:type="gramStart"/>
      <w:r w:rsidR="005E70B4">
        <w:rPr>
          <w:sz w:val="22"/>
          <w:szCs w:val="22"/>
        </w:rPr>
        <w:t>In order to</w:t>
      </w:r>
      <w:proofErr w:type="gramEnd"/>
      <w:r w:rsidR="005E70B4">
        <w:rPr>
          <w:sz w:val="22"/>
          <w:szCs w:val="22"/>
        </w:rPr>
        <w:t xml:space="preserve"> meet SAP, students must achieve</w:t>
      </w:r>
      <w:r w:rsidR="005E70B4" w:rsidRPr="005E70B4">
        <w:rPr>
          <w:sz w:val="22"/>
          <w:szCs w:val="22"/>
        </w:rPr>
        <w:t xml:space="preserve"> at least a 70%</w:t>
      </w:r>
      <w:r w:rsidR="005E70B4">
        <w:rPr>
          <w:sz w:val="22"/>
          <w:szCs w:val="22"/>
        </w:rPr>
        <w:t xml:space="preserve"> passing grade</w:t>
      </w:r>
      <w:r w:rsidR="005E70B4" w:rsidRPr="005E70B4">
        <w:rPr>
          <w:sz w:val="22"/>
          <w:szCs w:val="22"/>
        </w:rPr>
        <w:t xml:space="preserve"> in each course</w:t>
      </w:r>
      <w:r w:rsidR="005E70B4">
        <w:rPr>
          <w:sz w:val="22"/>
          <w:szCs w:val="22"/>
        </w:rPr>
        <w:t>.</w:t>
      </w:r>
      <w:r w:rsidRPr="004D0644">
        <w:rPr>
          <w:sz w:val="22"/>
          <w:szCs w:val="22"/>
        </w:rPr>
        <w:t xml:space="preserve"> Students who fail to make satisfactory progress </w:t>
      </w:r>
      <w:r w:rsidR="005E70B4">
        <w:rPr>
          <w:sz w:val="22"/>
          <w:szCs w:val="22"/>
        </w:rPr>
        <w:t>will be</w:t>
      </w:r>
      <w:r w:rsidRPr="004D0644">
        <w:rPr>
          <w:sz w:val="22"/>
          <w:szCs w:val="22"/>
        </w:rPr>
        <w:t xml:space="preserve"> </w:t>
      </w:r>
      <w:r w:rsidR="005E70B4" w:rsidRPr="005E70B4">
        <w:rPr>
          <w:sz w:val="22"/>
          <w:szCs w:val="22"/>
        </w:rPr>
        <w:t>subject to dismissal</w:t>
      </w:r>
      <w:r w:rsidR="005E70B4" w:rsidRPr="004D0644">
        <w:rPr>
          <w:sz w:val="22"/>
          <w:szCs w:val="22"/>
        </w:rPr>
        <w:t xml:space="preserve"> </w:t>
      </w:r>
      <w:r w:rsidR="005E70B4">
        <w:rPr>
          <w:sz w:val="22"/>
          <w:szCs w:val="22"/>
        </w:rPr>
        <w:t xml:space="preserve">from </w:t>
      </w:r>
      <w:r w:rsidRPr="004D0644">
        <w:rPr>
          <w:sz w:val="22"/>
          <w:szCs w:val="22"/>
        </w:rPr>
        <w:t>NC-TEC.</w:t>
      </w:r>
      <w:r w:rsidR="005E70B4">
        <w:rPr>
          <w:sz w:val="22"/>
          <w:szCs w:val="22"/>
        </w:rPr>
        <w:t xml:space="preserve"> If a student fails to meet the 70% pass standard </w:t>
      </w:r>
      <w:proofErr w:type="gramStart"/>
      <w:r w:rsidR="005E70B4">
        <w:rPr>
          <w:sz w:val="22"/>
          <w:szCs w:val="22"/>
        </w:rPr>
        <w:t>in a given</w:t>
      </w:r>
      <w:proofErr w:type="gramEnd"/>
      <w:r w:rsidR="005E70B4">
        <w:rPr>
          <w:sz w:val="22"/>
          <w:szCs w:val="22"/>
        </w:rPr>
        <w:t xml:space="preserve"> course, they will be placed in a probationary status for a period of one week in order to retest to meet the 70% standard.</w:t>
      </w:r>
      <w:r w:rsidR="00BA70AA">
        <w:rPr>
          <w:sz w:val="22"/>
          <w:szCs w:val="22"/>
        </w:rPr>
        <w:t xml:space="preserve"> At the end of the probationary period, if the student fails to meet the 70% standard, the student will be terminated from NC-TEC.</w:t>
      </w:r>
    </w:p>
    <w:p w14:paraId="72C79FEB" w14:textId="77777777" w:rsidR="00746D3E" w:rsidRPr="004D0644" w:rsidRDefault="00746D3E">
      <w:pPr>
        <w:pStyle w:val="BodyText"/>
        <w:spacing w:before="5"/>
        <w:rPr>
          <w:sz w:val="22"/>
          <w:szCs w:val="22"/>
        </w:rPr>
      </w:pPr>
    </w:p>
    <w:p w14:paraId="6F4EFC38" w14:textId="77777777" w:rsidR="00746D3E" w:rsidRPr="00523949" w:rsidRDefault="0030566B">
      <w:pPr>
        <w:ind w:left="300"/>
        <w:rPr>
          <w:b/>
          <w:sz w:val="28"/>
          <w:szCs w:val="28"/>
        </w:rPr>
      </w:pPr>
      <w:bookmarkStart w:id="17" w:name="_TOC_250005"/>
      <w:bookmarkEnd w:id="17"/>
      <w:r w:rsidRPr="00523949">
        <w:rPr>
          <w:b/>
          <w:sz w:val="28"/>
          <w:szCs w:val="28"/>
        </w:rPr>
        <w:t>Leave of absence policy</w:t>
      </w:r>
    </w:p>
    <w:p w14:paraId="442EE84E" w14:textId="77777777" w:rsidR="00746D3E" w:rsidRDefault="0030566B">
      <w:pPr>
        <w:pStyle w:val="BodyText"/>
        <w:spacing w:before="203" w:line="249" w:lineRule="auto"/>
        <w:ind w:left="300" w:right="558"/>
        <w:rPr>
          <w:sz w:val="22"/>
          <w:szCs w:val="22"/>
        </w:rPr>
      </w:pPr>
      <w:r w:rsidRPr="004D0644">
        <w:rPr>
          <w:sz w:val="22"/>
          <w:szCs w:val="22"/>
        </w:rPr>
        <w:t>Students whose enrollment is interrupted may apply for a leave of absence at the time of their withdrawal. Formal requests for leaves should be made to NC-TEC administration via the course instructor. Justifiable reasons for a leave may include medical or financial difficulties or church-related service assignments.</w:t>
      </w:r>
    </w:p>
    <w:p w14:paraId="5692CAD5" w14:textId="77777777" w:rsidR="006C7385" w:rsidRPr="006C7385" w:rsidRDefault="006C7385">
      <w:pPr>
        <w:pStyle w:val="BodyText"/>
        <w:spacing w:before="203" w:line="249" w:lineRule="auto"/>
        <w:ind w:left="300" w:right="558"/>
        <w:rPr>
          <w:b/>
          <w:bCs/>
          <w:sz w:val="28"/>
          <w:szCs w:val="28"/>
        </w:rPr>
      </w:pPr>
      <w:r w:rsidRPr="006C7385">
        <w:rPr>
          <w:b/>
          <w:bCs/>
          <w:sz w:val="28"/>
          <w:szCs w:val="28"/>
        </w:rPr>
        <w:t>Conditions for re-entrance for students dismissed for unsatisfactory progress</w:t>
      </w:r>
    </w:p>
    <w:p w14:paraId="587C26B1" w14:textId="77777777" w:rsidR="006C7385" w:rsidRPr="004D0644" w:rsidRDefault="006C7385">
      <w:pPr>
        <w:pStyle w:val="BodyText"/>
        <w:spacing w:before="203" w:line="249" w:lineRule="auto"/>
        <w:ind w:left="300" w:right="558"/>
        <w:rPr>
          <w:sz w:val="22"/>
          <w:szCs w:val="22"/>
        </w:rPr>
      </w:pPr>
      <w:r>
        <w:rPr>
          <w:sz w:val="22"/>
          <w:szCs w:val="22"/>
        </w:rPr>
        <w:t>Students can request to meet with school administration to develop a plan for achieving satisfactory progress. Students must wait for the next class to begin unless given approval by instructor to re-join current class.</w:t>
      </w:r>
    </w:p>
    <w:p w14:paraId="2DE541EC" w14:textId="77777777" w:rsidR="00746D3E" w:rsidRPr="004D0644" w:rsidRDefault="00746D3E">
      <w:pPr>
        <w:pStyle w:val="BodyText"/>
        <w:rPr>
          <w:sz w:val="22"/>
          <w:szCs w:val="22"/>
        </w:rPr>
      </w:pPr>
    </w:p>
    <w:p w14:paraId="4F1ECA9B" w14:textId="77777777" w:rsidR="00746D3E" w:rsidRPr="00523949" w:rsidRDefault="0030566B">
      <w:pPr>
        <w:spacing w:before="117"/>
        <w:ind w:left="342"/>
        <w:rPr>
          <w:b/>
          <w:sz w:val="28"/>
          <w:szCs w:val="28"/>
        </w:rPr>
      </w:pPr>
      <w:bookmarkStart w:id="18" w:name="_TOC_250004"/>
      <w:bookmarkEnd w:id="18"/>
      <w:r w:rsidRPr="00523949">
        <w:rPr>
          <w:b/>
          <w:sz w:val="28"/>
          <w:szCs w:val="28"/>
        </w:rPr>
        <w:t>Academic integrity</w:t>
      </w:r>
    </w:p>
    <w:p w14:paraId="6B4F8E46" w14:textId="77777777" w:rsidR="00746D3E" w:rsidRPr="004D0644" w:rsidRDefault="0030566B">
      <w:pPr>
        <w:pStyle w:val="BodyText"/>
        <w:spacing w:before="9" w:line="249" w:lineRule="auto"/>
        <w:ind w:left="342" w:right="459"/>
        <w:rPr>
          <w:sz w:val="22"/>
          <w:szCs w:val="22"/>
        </w:rPr>
      </w:pPr>
      <w:r w:rsidRPr="004D0644">
        <w:rPr>
          <w:sz w:val="22"/>
          <w:szCs w:val="22"/>
        </w:rPr>
        <w:t>NC-TEC expects all students and faculty members to practice academic integrity. Honesty, trust, fairness, respect, and responsibility are essential building blocks in creating a vital learning community. They are also the foundation for lifelong integrity. Academic dishonesty at NC-TEC is considered a serious breach of the “NC-TEC Commitment to Community Standards.” Academic dishonesty is any act that misrepresents academic work or interferes with the academic work of others. It includes:</w:t>
      </w:r>
    </w:p>
    <w:p w14:paraId="6611F7D5" w14:textId="77777777" w:rsidR="00746D3E" w:rsidRPr="004D0644" w:rsidRDefault="0030566B">
      <w:pPr>
        <w:pStyle w:val="ListParagraph"/>
        <w:numPr>
          <w:ilvl w:val="0"/>
          <w:numId w:val="1"/>
        </w:numPr>
        <w:tabs>
          <w:tab w:val="left" w:pos="647"/>
        </w:tabs>
        <w:spacing w:before="101"/>
        <w:ind w:hanging="216"/>
      </w:pPr>
      <w:bookmarkStart w:id="19" w:name="Grading_and_evaluation"/>
      <w:bookmarkEnd w:id="19"/>
      <w:r w:rsidRPr="004D0644">
        <w:t>Plagiarism (giving the impression that another person’s work is your</w:t>
      </w:r>
      <w:r w:rsidRPr="004D0644">
        <w:rPr>
          <w:spacing w:val="-21"/>
        </w:rPr>
        <w:t xml:space="preserve"> </w:t>
      </w:r>
      <w:r w:rsidRPr="004D0644">
        <w:t>own)</w:t>
      </w:r>
    </w:p>
    <w:p w14:paraId="5A5D8F81" w14:textId="77777777" w:rsidR="00746D3E" w:rsidRPr="004D0644" w:rsidRDefault="0030566B">
      <w:pPr>
        <w:pStyle w:val="ListParagraph"/>
        <w:numPr>
          <w:ilvl w:val="0"/>
          <w:numId w:val="1"/>
        </w:numPr>
        <w:tabs>
          <w:tab w:val="left" w:pos="647"/>
        </w:tabs>
        <w:ind w:hanging="216"/>
      </w:pPr>
      <w:r w:rsidRPr="004D0644">
        <w:t>Cheating on assignments or</w:t>
      </w:r>
      <w:r w:rsidRPr="004D0644">
        <w:rPr>
          <w:spacing w:val="-5"/>
        </w:rPr>
        <w:t xml:space="preserve"> </w:t>
      </w:r>
      <w:r w:rsidRPr="004D0644">
        <w:t>exams</w:t>
      </w:r>
    </w:p>
    <w:p w14:paraId="52571BA2" w14:textId="77777777" w:rsidR="00746D3E" w:rsidRPr="004D0644" w:rsidRDefault="0030566B">
      <w:pPr>
        <w:pStyle w:val="ListParagraph"/>
        <w:numPr>
          <w:ilvl w:val="0"/>
          <w:numId w:val="1"/>
        </w:numPr>
        <w:tabs>
          <w:tab w:val="left" w:pos="647"/>
        </w:tabs>
        <w:ind w:hanging="216"/>
      </w:pPr>
      <w:r w:rsidRPr="004D0644">
        <w:t>Falsification of</w:t>
      </w:r>
      <w:r w:rsidRPr="004D0644">
        <w:rPr>
          <w:spacing w:val="-3"/>
        </w:rPr>
        <w:t xml:space="preserve"> </w:t>
      </w:r>
      <w:r w:rsidRPr="004D0644">
        <w:t>data</w:t>
      </w:r>
    </w:p>
    <w:p w14:paraId="72CBF289" w14:textId="77777777" w:rsidR="00746D3E" w:rsidRPr="004D0644" w:rsidRDefault="0030566B">
      <w:pPr>
        <w:pStyle w:val="ListParagraph"/>
        <w:numPr>
          <w:ilvl w:val="0"/>
          <w:numId w:val="1"/>
        </w:numPr>
        <w:tabs>
          <w:tab w:val="left" w:pos="647"/>
        </w:tabs>
        <w:spacing w:line="249" w:lineRule="auto"/>
        <w:ind w:right="1172" w:hanging="216"/>
      </w:pPr>
      <w:r w:rsidRPr="004D0644">
        <w:t>Submission</w:t>
      </w:r>
      <w:r w:rsidRPr="004D0644">
        <w:rPr>
          <w:spacing w:val="-3"/>
        </w:rPr>
        <w:t xml:space="preserve"> </w:t>
      </w:r>
      <w:r w:rsidRPr="004D0644">
        <w:t>of</w:t>
      </w:r>
      <w:r w:rsidRPr="004D0644">
        <w:rPr>
          <w:spacing w:val="-3"/>
        </w:rPr>
        <w:t xml:space="preserve"> </w:t>
      </w:r>
      <w:r w:rsidRPr="004D0644">
        <w:t>the</w:t>
      </w:r>
      <w:r w:rsidRPr="004D0644">
        <w:rPr>
          <w:spacing w:val="-3"/>
        </w:rPr>
        <w:t xml:space="preserve"> </w:t>
      </w:r>
      <w:r w:rsidRPr="004D0644">
        <w:t>same</w:t>
      </w:r>
      <w:r w:rsidRPr="004D0644">
        <w:rPr>
          <w:spacing w:val="-3"/>
        </w:rPr>
        <w:t xml:space="preserve"> </w:t>
      </w:r>
      <w:r w:rsidRPr="004D0644">
        <w:t>(or</w:t>
      </w:r>
      <w:r w:rsidRPr="004D0644">
        <w:rPr>
          <w:spacing w:val="-3"/>
        </w:rPr>
        <w:t xml:space="preserve"> </w:t>
      </w:r>
      <w:r w:rsidRPr="004D0644">
        <w:t>substantially</w:t>
      </w:r>
      <w:r w:rsidRPr="004D0644">
        <w:rPr>
          <w:spacing w:val="-3"/>
        </w:rPr>
        <w:t xml:space="preserve"> </w:t>
      </w:r>
      <w:r w:rsidRPr="004D0644">
        <w:t>the</w:t>
      </w:r>
      <w:r w:rsidRPr="004D0644">
        <w:rPr>
          <w:spacing w:val="-3"/>
        </w:rPr>
        <w:t xml:space="preserve"> </w:t>
      </w:r>
      <w:r w:rsidRPr="004D0644">
        <w:t>same)</w:t>
      </w:r>
      <w:r w:rsidRPr="004D0644">
        <w:rPr>
          <w:spacing w:val="-3"/>
        </w:rPr>
        <w:t xml:space="preserve"> </w:t>
      </w:r>
      <w:r w:rsidRPr="004D0644">
        <w:t>paper</w:t>
      </w:r>
      <w:r w:rsidRPr="004D0644">
        <w:rPr>
          <w:spacing w:val="-3"/>
        </w:rPr>
        <w:t xml:space="preserve"> </w:t>
      </w:r>
      <w:r w:rsidRPr="004D0644">
        <w:t>in</w:t>
      </w:r>
      <w:r w:rsidRPr="004D0644">
        <w:rPr>
          <w:spacing w:val="-3"/>
        </w:rPr>
        <w:t xml:space="preserve"> </w:t>
      </w:r>
      <w:r w:rsidRPr="004D0644">
        <w:t>more</w:t>
      </w:r>
      <w:r w:rsidRPr="004D0644">
        <w:rPr>
          <w:spacing w:val="-3"/>
        </w:rPr>
        <w:t xml:space="preserve"> </w:t>
      </w:r>
      <w:r w:rsidRPr="004D0644">
        <w:t>than</w:t>
      </w:r>
      <w:r w:rsidRPr="004D0644">
        <w:rPr>
          <w:spacing w:val="-3"/>
        </w:rPr>
        <w:t xml:space="preserve"> </w:t>
      </w:r>
      <w:r w:rsidRPr="004D0644">
        <w:t>one course without the prior consent of all instructors</w:t>
      </w:r>
      <w:r w:rsidRPr="004D0644">
        <w:rPr>
          <w:spacing w:val="-14"/>
        </w:rPr>
        <w:t xml:space="preserve"> </w:t>
      </w:r>
      <w:r w:rsidRPr="004D0644">
        <w:t>concerned</w:t>
      </w:r>
    </w:p>
    <w:p w14:paraId="15246610" w14:textId="77777777" w:rsidR="00746D3E" w:rsidRPr="004D0644" w:rsidRDefault="0030566B">
      <w:pPr>
        <w:pStyle w:val="ListParagraph"/>
        <w:numPr>
          <w:ilvl w:val="0"/>
          <w:numId w:val="1"/>
        </w:numPr>
        <w:tabs>
          <w:tab w:val="left" w:pos="647"/>
        </w:tabs>
        <w:spacing w:before="1"/>
        <w:ind w:hanging="216"/>
      </w:pPr>
      <w:r w:rsidRPr="004D0644">
        <w:t>Depriving others of necessary academic</w:t>
      </w:r>
      <w:r w:rsidRPr="004D0644">
        <w:rPr>
          <w:spacing w:val="-7"/>
        </w:rPr>
        <w:t xml:space="preserve"> </w:t>
      </w:r>
      <w:r w:rsidRPr="004D0644">
        <w:t>sources</w:t>
      </w:r>
    </w:p>
    <w:p w14:paraId="306C23B1" w14:textId="77777777" w:rsidR="00746D3E" w:rsidRPr="004D0644" w:rsidRDefault="0030566B">
      <w:pPr>
        <w:pStyle w:val="ListParagraph"/>
        <w:numPr>
          <w:ilvl w:val="0"/>
          <w:numId w:val="1"/>
        </w:numPr>
        <w:tabs>
          <w:tab w:val="left" w:pos="647"/>
        </w:tabs>
        <w:ind w:hanging="216"/>
      </w:pPr>
      <w:r w:rsidRPr="004D0644">
        <w:t>Sabotaging another student’s</w:t>
      </w:r>
      <w:r w:rsidRPr="004D0644">
        <w:rPr>
          <w:spacing w:val="-4"/>
        </w:rPr>
        <w:t xml:space="preserve"> </w:t>
      </w:r>
      <w:r w:rsidRPr="004D0644">
        <w:t>work</w:t>
      </w:r>
    </w:p>
    <w:p w14:paraId="3FA219C3" w14:textId="77777777" w:rsidR="00746D3E" w:rsidRPr="004D0644" w:rsidRDefault="00746D3E">
      <w:pPr>
        <w:pStyle w:val="BodyText"/>
        <w:spacing w:before="7"/>
        <w:rPr>
          <w:sz w:val="22"/>
          <w:szCs w:val="22"/>
        </w:rPr>
      </w:pPr>
    </w:p>
    <w:p w14:paraId="48C32D39" w14:textId="77777777" w:rsidR="00746D3E" w:rsidRDefault="0030566B">
      <w:pPr>
        <w:pStyle w:val="BodyText"/>
        <w:spacing w:before="78"/>
        <w:ind w:left="300"/>
        <w:rPr>
          <w:sz w:val="22"/>
          <w:szCs w:val="22"/>
        </w:rPr>
      </w:pPr>
      <w:r w:rsidRPr="004D0644">
        <w:rPr>
          <w:sz w:val="22"/>
          <w:szCs w:val="22"/>
        </w:rPr>
        <w:t>Violation of academic integrity standards may result in dismissal from NC-TEC.</w:t>
      </w:r>
    </w:p>
    <w:p w14:paraId="02AAC651" w14:textId="77777777" w:rsidR="00523949" w:rsidRPr="004D0644" w:rsidRDefault="00523949">
      <w:pPr>
        <w:pStyle w:val="BodyText"/>
        <w:spacing w:before="78"/>
        <w:ind w:left="300"/>
        <w:rPr>
          <w:sz w:val="22"/>
          <w:szCs w:val="22"/>
        </w:rPr>
      </w:pPr>
    </w:p>
    <w:p w14:paraId="6C86C666" w14:textId="77777777" w:rsidR="00746D3E" w:rsidRPr="00523949" w:rsidRDefault="0030566B">
      <w:pPr>
        <w:spacing w:before="108"/>
        <w:ind w:left="300"/>
        <w:rPr>
          <w:b/>
          <w:sz w:val="28"/>
          <w:szCs w:val="28"/>
        </w:rPr>
      </w:pPr>
      <w:r w:rsidRPr="00523949">
        <w:rPr>
          <w:b/>
          <w:sz w:val="28"/>
          <w:szCs w:val="28"/>
        </w:rPr>
        <w:t>Academic grievance policy</w:t>
      </w:r>
    </w:p>
    <w:p w14:paraId="09762102" w14:textId="77777777" w:rsidR="00746D3E" w:rsidRPr="004D0644" w:rsidRDefault="0030566B">
      <w:pPr>
        <w:pStyle w:val="BodyText"/>
        <w:spacing w:before="10" w:line="249" w:lineRule="auto"/>
        <w:ind w:left="300" w:right="613"/>
        <w:rPr>
          <w:sz w:val="22"/>
          <w:szCs w:val="22"/>
        </w:rPr>
      </w:pPr>
      <w:r w:rsidRPr="004D0644">
        <w:rPr>
          <w:sz w:val="22"/>
          <w:szCs w:val="22"/>
        </w:rPr>
        <w:t>The academic grievance policy seeks to provide a fair and expeditious process that allows for both informal and formal resolution of conflicts. Students of NC-TEC who believe that policy has not been followed with respect to academic matters may initiate the academic grievance procedure. Academic matters are those concerned with instructional activities, grading procedures or other incidents related to academic affairs. Students</w:t>
      </w:r>
      <w:r w:rsidRPr="004D0644">
        <w:rPr>
          <w:spacing w:val="-4"/>
          <w:sz w:val="22"/>
          <w:szCs w:val="22"/>
        </w:rPr>
        <w:t xml:space="preserve"> </w:t>
      </w:r>
      <w:r w:rsidRPr="004D0644">
        <w:rPr>
          <w:sz w:val="22"/>
          <w:szCs w:val="22"/>
        </w:rPr>
        <w:t>should</w:t>
      </w:r>
      <w:r w:rsidRPr="004D0644">
        <w:rPr>
          <w:spacing w:val="-4"/>
          <w:sz w:val="22"/>
          <w:szCs w:val="22"/>
        </w:rPr>
        <w:t xml:space="preserve"> </w:t>
      </w:r>
      <w:r w:rsidRPr="004D0644">
        <w:rPr>
          <w:sz w:val="22"/>
          <w:szCs w:val="22"/>
        </w:rPr>
        <w:t>be</w:t>
      </w:r>
      <w:r w:rsidRPr="004D0644">
        <w:rPr>
          <w:spacing w:val="-3"/>
          <w:sz w:val="22"/>
          <w:szCs w:val="22"/>
        </w:rPr>
        <w:t xml:space="preserve"> </w:t>
      </w:r>
      <w:r w:rsidRPr="004D0644">
        <w:rPr>
          <w:sz w:val="22"/>
          <w:szCs w:val="22"/>
        </w:rPr>
        <w:t>aware</w:t>
      </w:r>
      <w:r w:rsidRPr="004D0644">
        <w:rPr>
          <w:spacing w:val="-4"/>
          <w:sz w:val="22"/>
          <w:szCs w:val="22"/>
        </w:rPr>
        <w:t xml:space="preserve"> </w:t>
      </w:r>
      <w:r w:rsidRPr="004D0644">
        <w:rPr>
          <w:sz w:val="22"/>
          <w:szCs w:val="22"/>
        </w:rPr>
        <w:t>that</w:t>
      </w:r>
      <w:r w:rsidRPr="004D0644">
        <w:rPr>
          <w:spacing w:val="-4"/>
          <w:sz w:val="22"/>
          <w:szCs w:val="22"/>
        </w:rPr>
        <w:t xml:space="preserve"> </w:t>
      </w:r>
      <w:r w:rsidRPr="004D0644">
        <w:rPr>
          <w:sz w:val="22"/>
          <w:szCs w:val="22"/>
        </w:rPr>
        <w:t>clear</w:t>
      </w:r>
      <w:r w:rsidRPr="004D0644">
        <w:rPr>
          <w:spacing w:val="-3"/>
          <w:sz w:val="22"/>
          <w:szCs w:val="22"/>
        </w:rPr>
        <w:t xml:space="preserve"> </w:t>
      </w:r>
      <w:r w:rsidRPr="004D0644">
        <w:rPr>
          <w:sz w:val="22"/>
          <w:szCs w:val="22"/>
        </w:rPr>
        <w:t>evidence</w:t>
      </w:r>
      <w:r w:rsidRPr="004D0644">
        <w:rPr>
          <w:spacing w:val="-4"/>
          <w:sz w:val="22"/>
          <w:szCs w:val="22"/>
        </w:rPr>
        <w:t xml:space="preserve"> </w:t>
      </w:r>
      <w:r w:rsidRPr="004D0644">
        <w:rPr>
          <w:sz w:val="22"/>
          <w:szCs w:val="22"/>
        </w:rPr>
        <w:t>is</w:t>
      </w:r>
      <w:r w:rsidRPr="004D0644">
        <w:rPr>
          <w:spacing w:val="-3"/>
          <w:sz w:val="22"/>
          <w:szCs w:val="22"/>
        </w:rPr>
        <w:t xml:space="preserve"> </w:t>
      </w:r>
      <w:r w:rsidRPr="004D0644">
        <w:rPr>
          <w:sz w:val="22"/>
          <w:szCs w:val="22"/>
        </w:rPr>
        <w:t>needed</w:t>
      </w:r>
      <w:r w:rsidRPr="004D0644">
        <w:rPr>
          <w:spacing w:val="-4"/>
          <w:sz w:val="22"/>
          <w:szCs w:val="22"/>
        </w:rPr>
        <w:t xml:space="preserve"> </w:t>
      </w:r>
      <w:r w:rsidRPr="004D0644">
        <w:rPr>
          <w:sz w:val="22"/>
          <w:szCs w:val="22"/>
        </w:rPr>
        <w:t>to</w:t>
      </w:r>
      <w:r w:rsidRPr="004D0644">
        <w:rPr>
          <w:spacing w:val="-4"/>
          <w:sz w:val="22"/>
          <w:szCs w:val="22"/>
        </w:rPr>
        <w:t xml:space="preserve"> </w:t>
      </w:r>
      <w:r w:rsidRPr="004D0644">
        <w:rPr>
          <w:sz w:val="22"/>
          <w:szCs w:val="22"/>
        </w:rPr>
        <w:t>contest</w:t>
      </w:r>
      <w:r w:rsidRPr="004D0644">
        <w:rPr>
          <w:spacing w:val="-3"/>
          <w:sz w:val="22"/>
          <w:szCs w:val="22"/>
        </w:rPr>
        <w:t xml:space="preserve"> </w:t>
      </w:r>
      <w:r w:rsidRPr="004D0644">
        <w:rPr>
          <w:sz w:val="22"/>
          <w:szCs w:val="22"/>
        </w:rPr>
        <w:t>a</w:t>
      </w:r>
      <w:r w:rsidRPr="004D0644">
        <w:rPr>
          <w:spacing w:val="-4"/>
          <w:sz w:val="22"/>
          <w:szCs w:val="22"/>
        </w:rPr>
        <w:t xml:space="preserve"> </w:t>
      </w:r>
      <w:r w:rsidRPr="004D0644">
        <w:rPr>
          <w:sz w:val="22"/>
          <w:szCs w:val="22"/>
        </w:rPr>
        <w:t>grade.</w:t>
      </w:r>
      <w:r w:rsidRPr="004D0644">
        <w:rPr>
          <w:spacing w:val="-3"/>
          <w:sz w:val="22"/>
          <w:szCs w:val="22"/>
        </w:rPr>
        <w:t xml:space="preserve"> </w:t>
      </w:r>
      <w:r w:rsidRPr="004D0644">
        <w:rPr>
          <w:sz w:val="22"/>
          <w:szCs w:val="22"/>
        </w:rPr>
        <w:t>Belief</w:t>
      </w:r>
      <w:r w:rsidRPr="004D0644">
        <w:rPr>
          <w:spacing w:val="-4"/>
          <w:sz w:val="22"/>
          <w:szCs w:val="22"/>
        </w:rPr>
        <w:t xml:space="preserve"> </w:t>
      </w:r>
      <w:r w:rsidRPr="004D0644">
        <w:rPr>
          <w:sz w:val="22"/>
          <w:szCs w:val="22"/>
        </w:rPr>
        <w:t>that</w:t>
      </w:r>
      <w:r w:rsidRPr="004D0644">
        <w:rPr>
          <w:spacing w:val="-4"/>
          <w:sz w:val="22"/>
          <w:szCs w:val="22"/>
        </w:rPr>
        <w:t xml:space="preserve"> </w:t>
      </w:r>
      <w:r w:rsidRPr="004D0644">
        <w:rPr>
          <w:sz w:val="22"/>
          <w:szCs w:val="22"/>
        </w:rPr>
        <w:t>a subject or test was too difficult is not grounds for a complaint. A student must have evidence that specific policy was violated or that he or she was treated in a prejudicial or capricious manner. This policy does not limit NC-TEC’s right to change rules, policies, or</w:t>
      </w:r>
      <w:r w:rsidRPr="004D0644">
        <w:rPr>
          <w:spacing w:val="-3"/>
          <w:sz w:val="22"/>
          <w:szCs w:val="22"/>
        </w:rPr>
        <w:t xml:space="preserve"> </w:t>
      </w:r>
      <w:r w:rsidRPr="004D0644">
        <w:rPr>
          <w:sz w:val="22"/>
          <w:szCs w:val="22"/>
        </w:rPr>
        <w:t>practices.</w:t>
      </w:r>
    </w:p>
    <w:p w14:paraId="13DD0E24" w14:textId="77777777" w:rsidR="00746D3E" w:rsidRPr="00523949" w:rsidRDefault="0030566B">
      <w:pPr>
        <w:spacing w:before="87"/>
        <w:ind w:left="300"/>
        <w:rPr>
          <w:b/>
          <w:sz w:val="28"/>
          <w:szCs w:val="28"/>
        </w:rPr>
      </w:pPr>
      <w:r w:rsidRPr="00523949">
        <w:rPr>
          <w:b/>
          <w:sz w:val="28"/>
          <w:szCs w:val="28"/>
        </w:rPr>
        <w:t>Informal resolution</w:t>
      </w:r>
    </w:p>
    <w:p w14:paraId="22742856" w14:textId="77777777" w:rsidR="00746D3E" w:rsidRPr="004D0644" w:rsidRDefault="0030566B">
      <w:pPr>
        <w:pStyle w:val="ListParagraph"/>
        <w:numPr>
          <w:ilvl w:val="0"/>
          <w:numId w:val="5"/>
        </w:numPr>
        <w:tabs>
          <w:tab w:val="left" w:pos="620"/>
        </w:tabs>
        <w:spacing w:before="87" w:line="249" w:lineRule="auto"/>
        <w:ind w:right="1181" w:hanging="293"/>
      </w:pPr>
      <w:r w:rsidRPr="004D0644">
        <w:t>A NC-TEC student must first contact the faculty member who allegedly violated his/her rights to determine if there can be an informal resolution. The contact should be made by the student within ten business days (Monday-Friday, excluding observed holidays) of when the alleged violation occurred. The student must provide written documentation to the faculty member which</w:t>
      </w:r>
      <w:r w:rsidRPr="004D0644">
        <w:rPr>
          <w:spacing w:val="-3"/>
        </w:rPr>
        <w:t xml:space="preserve"> </w:t>
      </w:r>
      <w:r w:rsidRPr="004D0644">
        <w:t>includes:</w:t>
      </w:r>
    </w:p>
    <w:p w14:paraId="5D3C39FE" w14:textId="77777777" w:rsidR="00746D3E" w:rsidRPr="004D0644" w:rsidRDefault="0030566B">
      <w:pPr>
        <w:pStyle w:val="ListParagraph"/>
        <w:numPr>
          <w:ilvl w:val="1"/>
          <w:numId w:val="5"/>
        </w:numPr>
        <w:tabs>
          <w:tab w:val="left" w:pos="940"/>
        </w:tabs>
        <w:spacing w:before="4"/>
        <w:ind w:hanging="216"/>
      </w:pPr>
      <w:r w:rsidRPr="004D0644">
        <w:t>A statement concerning the nature of the</w:t>
      </w:r>
      <w:r w:rsidRPr="004D0644">
        <w:rPr>
          <w:spacing w:val="-9"/>
        </w:rPr>
        <w:t xml:space="preserve"> </w:t>
      </w:r>
      <w:r w:rsidRPr="004D0644">
        <w:t>complaint</w:t>
      </w:r>
    </w:p>
    <w:p w14:paraId="6A899B70" w14:textId="77777777" w:rsidR="00746D3E" w:rsidRPr="004D0644" w:rsidRDefault="0030566B">
      <w:pPr>
        <w:pStyle w:val="ListParagraph"/>
        <w:numPr>
          <w:ilvl w:val="1"/>
          <w:numId w:val="5"/>
        </w:numPr>
        <w:tabs>
          <w:tab w:val="left" w:pos="940"/>
        </w:tabs>
        <w:ind w:hanging="216"/>
      </w:pPr>
      <w:r w:rsidRPr="004D0644">
        <w:t>Any evidence on which the complaint is</w:t>
      </w:r>
      <w:r w:rsidRPr="004D0644">
        <w:rPr>
          <w:spacing w:val="-10"/>
        </w:rPr>
        <w:t xml:space="preserve"> </w:t>
      </w:r>
      <w:r w:rsidRPr="004D0644">
        <w:t>based</w:t>
      </w:r>
    </w:p>
    <w:p w14:paraId="3C1D138B" w14:textId="77777777" w:rsidR="00746D3E" w:rsidRPr="004D0644" w:rsidRDefault="0030566B">
      <w:pPr>
        <w:pStyle w:val="ListParagraph"/>
        <w:numPr>
          <w:ilvl w:val="1"/>
          <w:numId w:val="5"/>
        </w:numPr>
        <w:tabs>
          <w:tab w:val="left" w:pos="940"/>
        </w:tabs>
        <w:ind w:hanging="216"/>
      </w:pPr>
      <w:r w:rsidRPr="004D0644">
        <w:t>The outcome that the student</w:t>
      </w:r>
      <w:r w:rsidRPr="004D0644">
        <w:rPr>
          <w:spacing w:val="-6"/>
        </w:rPr>
        <w:t xml:space="preserve"> </w:t>
      </w:r>
      <w:r w:rsidRPr="004D0644">
        <w:t>seeks.</w:t>
      </w:r>
    </w:p>
    <w:p w14:paraId="42839F00" w14:textId="77777777" w:rsidR="00746D3E" w:rsidRPr="004D0644" w:rsidRDefault="0030566B">
      <w:pPr>
        <w:pStyle w:val="ListParagraph"/>
        <w:numPr>
          <w:ilvl w:val="0"/>
          <w:numId w:val="5"/>
        </w:numPr>
        <w:tabs>
          <w:tab w:val="left" w:pos="620"/>
        </w:tabs>
        <w:spacing w:before="88" w:line="249" w:lineRule="auto"/>
        <w:ind w:right="1214" w:hanging="293"/>
      </w:pPr>
      <w:r w:rsidRPr="004D0644">
        <w:t>The faculty member will respond in writing within ten business days to the student’s</w:t>
      </w:r>
      <w:r w:rsidRPr="004D0644">
        <w:rPr>
          <w:spacing w:val="-4"/>
        </w:rPr>
        <w:t xml:space="preserve"> </w:t>
      </w:r>
      <w:r w:rsidRPr="004D0644">
        <w:t>written</w:t>
      </w:r>
      <w:r w:rsidRPr="004D0644">
        <w:rPr>
          <w:spacing w:val="-4"/>
        </w:rPr>
        <w:t xml:space="preserve"> </w:t>
      </w:r>
      <w:r w:rsidRPr="004D0644">
        <w:t>document.</w:t>
      </w:r>
      <w:r w:rsidRPr="004D0644">
        <w:rPr>
          <w:spacing w:val="-4"/>
        </w:rPr>
        <w:t xml:space="preserve"> </w:t>
      </w:r>
      <w:r w:rsidRPr="004D0644">
        <w:t>The</w:t>
      </w:r>
      <w:r w:rsidRPr="004D0644">
        <w:rPr>
          <w:spacing w:val="-4"/>
        </w:rPr>
        <w:t xml:space="preserve"> </w:t>
      </w:r>
      <w:r w:rsidRPr="004D0644">
        <w:t>student</w:t>
      </w:r>
      <w:r w:rsidRPr="004D0644">
        <w:rPr>
          <w:spacing w:val="-3"/>
        </w:rPr>
        <w:t xml:space="preserve"> </w:t>
      </w:r>
      <w:r w:rsidRPr="004D0644">
        <w:t>and</w:t>
      </w:r>
      <w:r w:rsidRPr="004D0644">
        <w:rPr>
          <w:spacing w:val="-4"/>
        </w:rPr>
        <w:t xml:space="preserve"> </w:t>
      </w:r>
      <w:r w:rsidRPr="004D0644">
        <w:t>faculty</w:t>
      </w:r>
      <w:r w:rsidRPr="004D0644">
        <w:rPr>
          <w:spacing w:val="-4"/>
        </w:rPr>
        <w:t xml:space="preserve"> </w:t>
      </w:r>
      <w:r w:rsidRPr="004D0644">
        <w:t>member</w:t>
      </w:r>
      <w:r w:rsidRPr="004D0644">
        <w:rPr>
          <w:spacing w:val="-4"/>
        </w:rPr>
        <w:t xml:space="preserve"> </w:t>
      </w:r>
      <w:r w:rsidRPr="004D0644">
        <w:t>will</w:t>
      </w:r>
      <w:r w:rsidRPr="004D0644">
        <w:rPr>
          <w:spacing w:val="-3"/>
        </w:rPr>
        <w:t xml:space="preserve"> </w:t>
      </w:r>
      <w:r w:rsidRPr="004D0644">
        <w:t>then</w:t>
      </w:r>
      <w:r w:rsidRPr="004D0644">
        <w:rPr>
          <w:spacing w:val="-4"/>
        </w:rPr>
        <w:t xml:space="preserve"> </w:t>
      </w:r>
      <w:r w:rsidRPr="004D0644">
        <w:t>meet to determine if an informal resolution can be</w:t>
      </w:r>
      <w:r w:rsidRPr="004D0644">
        <w:rPr>
          <w:spacing w:val="-12"/>
        </w:rPr>
        <w:t xml:space="preserve"> </w:t>
      </w:r>
      <w:r w:rsidRPr="004D0644">
        <w:t>reached.</w:t>
      </w:r>
    </w:p>
    <w:p w14:paraId="4E77A53B" w14:textId="77777777" w:rsidR="00746D3E" w:rsidRPr="00523949" w:rsidRDefault="0030566B">
      <w:pPr>
        <w:spacing w:before="82"/>
        <w:ind w:left="300"/>
        <w:rPr>
          <w:b/>
          <w:sz w:val="28"/>
          <w:szCs w:val="28"/>
        </w:rPr>
      </w:pPr>
      <w:r w:rsidRPr="00523949">
        <w:rPr>
          <w:b/>
          <w:sz w:val="28"/>
          <w:szCs w:val="28"/>
        </w:rPr>
        <w:t>Formal resolution</w:t>
      </w:r>
    </w:p>
    <w:p w14:paraId="5F0AA74B" w14:textId="77777777" w:rsidR="00746D3E" w:rsidRPr="004D0644" w:rsidRDefault="0030566B">
      <w:pPr>
        <w:pStyle w:val="BodyText"/>
        <w:spacing w:before="8" w:line="249" w:lineRule="auto"/>
        <w:ind w:left="619" w:right="1222" w:hanging="294"/>
        <w:rPr>
          <w:sz w:val="22"/>
          <w:szCs w:val="22"/>
        </w:rPr>
      </w:pPr>
      <w:r w:rsidRPr="004D0644">
        <w:rPr>
          <w:sz w:val="22"/>
          <w:szCs w:val="22"/>
        </w:rPr>
        <w:t>1. If the student is not satisfied with the outcome of the meeting in #2 above, the student may contact, within five business days, the President/CEO to appeal the outcome.</w:t>
      </w:r>
    </w:p>
    <w:p w14:paraId="36C0C070" w14:textId="77777777" w:rsidR="00CD326A" w:rsidRPr="004D0644" w:rsidRDefault="00CD326A">
      <w:pPr>
        <w:spacing w:line="249" w:lineRule="auto"/>
      </w:pPr>
    </w:p>
    <w:p w14:paraId="1BA35A83" w14:textId="77777777" w:rsidR="00CD326A" w:rsidRDefault="00CD326A">
      <w:pPr>
        <w:spacing w:line="249" w:lineRule="auto"/>
      </w:pPr>
    </w:p>
    <w:p w14:paraId="64D4148D" w14:textId="77777777" w:rsidR="00746D3E" w:rsidRPr="00523949" w:rsidRDefault="00CD326A" w:rsidP="00C90705">
      <w:pPr>
        <w:spacing w:before="77"/>
        <w:rPr>
          <w:b/>
          <w:sz w:val="40"/>
          <w:szCs w:val="40"/>
        </w:rPr>
      </w:pPr>
      <w:bookmarkStart w:id="20" w:name="_TOC_250003"/>
      <w:bookmarkEnd w:id="20"/>
      <w:r w:rsidRPr="00523949">
        <w:rPr>
          <w:b/>
          <w:sz w:val="40"/>
          <w:szCs w:val="40"/>
        </w:rPr>
        <w:t>P</w:t>
      </w:r>
      <w:r w:rsidR="0030566B" w:rsidRPr="00523949">
        <w:rPr>
          <w:b/>
          <w:sz w:val="40"/>
          <w:szCs w:val="40"/>
        </w:rPr>
        <w:t>rivacy rights of students</w:t>
      </w:r>
    </w:p>
    <w:p w14:paraId="37255192" w14:textId="77777777" w:rsidR="00746D3E" w:rsidRPr="004D0644" w:rsidRDefault="0030566B" w:rsidP="00523949">
      <w:pPr>
        <w:pStyle w:val="BodyText"/>
        <w:spacing w:before="10" w:line="249" w:lineRule="auto"/>
        <w:rPr>
          <w:sz w:val="22"/>
          <w:szCs w:val="22"/>
        </w:rPr>
      </w:pPr>
      <w:r w:rsidRPr="004D0644">
        <w:rPr>
          <w:sz w:val="22"/>
          <w:szCs w:val="22"/>
        </w:rPr>
        <w:t>In accordance with the Family Educational Rights and Privacy Act of 1974 (FERPA), post-secondary students enrolled at NC-TEC are hereby notified of their rights with respect to their education records. They are:</w:t>
      </w:r>
    </w:p>
    <w:p w14:paraId="2DB71A8B" w14:textId="77777777" w:rsidR="00746D3E" w:rsidRPr="004D0644" w:rsidRDefault="0030566B" w:rsidP="00523949">
      <w:pPr>
        <w:pStyle w:val="ListParagraph"/>
        <w:numPr>
          <w:ilvl w:val="0"/>
          <w:numId w:val="4"/>
        </w:numPr>
        <w:tabs>
          <w:tab w:val="left" w:pos="620"/>
        </w:tabs>
        <w:spacing w:before="82" w:line="249" w:lineRule="auto"/>
        <w:ind w:hanging="293"/>
      </w:pPr>
      <w:r w:rsidRPr="004D0644">
        <w:t xml:space="preserve">The right to inspect and review the student’s education records within 45 days of the day the NC-TEC receives a request for access. Students should submit to the registrar, dean of students, or other appropriate official, written requests that identify the record(s) they wish to inspect. The NC-TEC official will </w:t>
      </w:r>
      <w:proofErr w:type="gramStart"/>
      <w:r w:rsidRPr="004D0644">
        <w:t>make arrangements</w:t>
      </w:r>
      <w:proofErr w:type="gramEnd"/>
      <w:r w:rsidRPr="004D0644">
        <w:t xml:space="preserve"> for access and notify the student of the time and place where the records may be</w:t>
      </w:r>
      <w:r w:rsidRPr="004D0644">
        <w:rPr>
          <w:spacing w:val="-9"/>
        </w:rPr>
        <w:t xml:space="preserve"> </w:t>
      </w:r>
      <w:r w:rsidRPr="004D0644">
        <w:t>inspected.</w:t>
      </w:r>
    </w:p>
    <w:p w14:paraId="64820B6E" w14:textId="77777777" w:rsidR="00746D3E" w:rsidRPr="004D0644" w:rsidRDefault="0030566B" w:rsidP="00523949">
      <w:pPr>
        <w:pStyle w:val="ListParagraph"/>
        <w:numPr>
          <w:ilvl w:val="0"/>
          <w:numId w:val="4"/>
        </w:numPr>
        <w:tabs>
          <w:tab w:val="left" w:pos="620"/>
        </w:tabs>
        <w:spacing w:before="4" w:line="249" w:lineRule="auto"/>
        <w:ind w:hanging="293"/>
      </w:pPr>
      <w:r w:rsidRPr="004D0644">
        <w:t>The right to request the amendment of the student’s education records that the student believes is inaccurate or misleading. Students may ask the NC- TEC to amend a record that they believe is inaccurate or misleading. They should write to the NC-TEC official responsible for the record, clearly identify the part of the record they want to change and specify why it is inaccurate or misleading. If the NC-TEC decides not to amend the record as requested by the student, the NC-TEC will notify the student of the decision and advise the student of his or her right to a hearing regarding the request for amendment. Additional information regarding the hearing procedures will be provided to the student when notified of the right to a</w:t>
      </w:r>
      <w:r w:rsidRPr="004D0644">
        <w:rPr>
          <w:spacing w:val="-19"/>
        </w:rPr>
        <w:t xml:space="preserve"> </w:t>
      </w:r>
      <w:r w:rsidRPr="004D0644">
        <w:t>hearing.</w:t>
      </w:r>
    </w:p>
    <w:p w14:paraId="6BFD58FE" w14:textId="77777777" w:rsidR="00746D3E" w:rsidRPr="004D0644" w:rsidRDefault="0030566B" w:rsidP="00523949">
      <w:pPr>
        <w:pStyle w:val="ListParagraph"/>
        <w:numPr>
          <w:ilvl w:val="0"/>
          <w:numId w:val="4"/>
        </w:numPr>
        <w:tabs>
          <w:tab w:val="left" w:pos="620"/>
        </w:tabs>
        <w:spacing w:before="7" w:line="256" w:lineRule="auto"/>
        <w:ind w:hanging="293"/>
      </w:pPr>
      <w:r w:rsidRPr="004D0644">
        <w:t xml:space="preserve">The right to prohibit disclosure of personally identifiable information contained in the student’s education records, except to the extent that FERPA authorizes disclosure without consent. One exception that permits disclosure without consent is disclosure to school officials with legitimate educational interests. A school official is a person employed by the NC-TEC in an administrative, supervisory, academic, research or support staff position (including security personnel); a person or company with whom the NC-TEC has contracted (such as an attorney, auditor or collection agent); a person serving on the board of directors; or a student serving on an official committee, such as a disciplinary or grievance committee, or assisting another school official in performing his/her tasks. A school official has legitimate educational interest if the official needs to review an education record </w:t>
      </w:r>
      <w:proofErr w:type="gramStart"/>
      <w:r w:rsidRPr="004D0644">
        <w:t>in order to</w:t>
      </w:r>
      <w:proofErr w:type="gramEnd"/>
      <w:r w:rsidRPr="004D0644">
        <w:t xml:space="preserve"> fulfill his or her professional responsibility. Upon request, the NC-TEC also discloses education records without consent to officials of another school in which a student seeks or intends to</w:t>
      </w:r>
      <w:r w:rsidRPr="004D0644">
        <w:rPr>
          <w:spacing w:val="-18"/>
        </w:rPr>
        <w:t xml:space="preserve"> </w:t>
      </w:r>
      <w:proofErr w:type="gramStart"/>
      <w:r w:rsidRPr="004D0644">
        <w:t>enroll.</w:t>
      </w:r>
      <w:r w:rsidR="00DC24A5">
        <w:t>`</w:t>
      </w:r>
      <w:proofErr w:type="gramEnd"/>
    </w:p>
    <w:p w14:paraId="714C06E6" w14:textId="77777777" w:rsidR="00746D3E" w:rsidRPr="004D0644" w:rsidRDefault="0030566B" w:rsidP="00523949">
      <w:pPr>
        <w:pStyle w:val="ListParagraph"/>
        <w:numPr>
          <w:ilvl w:val="0"/>
          <w:numId w:val="4"/>
        </w:numPr>
        <w:tabs>
          <w:tab w:val="left" w:pos="620"/>
        </w:tabs>
        <w:spacing w:before="0" w:line="249" w:lineRule="auto"/>
        <w:ind w:hanging="293"/>
      </w:pPr>
      <w:r w:rsidRPr="004D0644">
        <w:t>The</w:t>
      </w:r>
      <w:r w:rsidRPr="004D0644">
        <w:rPr>
          <w:spacing w:val="-4"/>
        </w:rPr>
        <w:t xml:space="preserve"> </w:t>
      </w:r>
      <w:r w:rsidRPr="004D0644">
        <w:t>right</w:t>
      </w:r>
      <w:r w:rsidRPr="004D0644">
        <w:rPr>
          <w:spacing w:val="-4"/>
        </w:rPr>
        <w:t xml:space="preserve"> </w:t>
      </w:r>
      <w:r w:rsidRPr="004D0644">
        <w:t>to</w:t>
      </w:r>
      <w:r w:rsidRPr="004D0644">
        <w:rPr>
          <w:spacing w:val="-4"/>
        </w:rPr>
        <w:t xml:space="preserve"> </w:t>
      </w:r>
      <w:r w:rsidRPr="004D0644">
        <w:t>file</w:t>
      </w:r>
      <w:r w:rsidRPr="004D0644">
        <w:rPr>
          <w:spacing w:val="-4"/>
        </w:rPr>
        <w:t xml:space="preserve"> </w:t>
      </w:r>
      <w:r w:rsidRPr="004D0644">
        <w:t>a</w:t>
      </w:r>
      <w:r w:rsidRPr="004D0644">
        <w:rPr>
          <w:spacing w:val="-3"/>
        </w:rPr>
        <w:t xml:space="preserve"> </w:t>
      </w:r>
      <w:r w:rsidRPr="004D0644">
        <w:t>complaint</w:t>
      </w:r>
      <w:r w:rsidRPr="004D0644">
        <w:rPr>
          <w:spacing w:val="-4"/>
        </w:rPr>
        <w:t xml:space="preserve"> </w:t>
      </w:r>
      <w:r w:rsidRPr="004D0644">
        <w:t>with</w:t>
      </w:r>
      <w:r w:rsidRPr="004D0644">
        <w:rPr>
          <w:spacing w:val="-4"/>
        </w:rPr>
        <w:t xml:space="preserve"> </w:t>
      </w:r>
      <w:r w:rsidRPr="004D0644">
        <w:t>the</w:t>
      </w:r>
      <w:r w:rsidRPr="004D0644">
        <w:rPr>
          <w:spacing w:val="-4"/>
        </w:rPr>
        <w:t xml:space="preserve"> </w:t>
      </w:r>
      <w:r w:rsidRPr="004D0644">
        <w:t>U.S.</w:t>
      </w:r>
      <w:r w:rsidRPr="004D0644">
        <w:rPr>
          <w:spacing w:val="-3"/>
        </w:rPr>
        <w:t xml:space="preserve"> </w:t>
      </w:r>
      <w:r w:rsidRPr="004D0644">
        <w:t>Department</w:t>
      </w:r>
      <w:r w:rsidRPr="004D0644">
        <w:rPr>
          <w:spacing w:val="-4"/>
        </w:rPr>
        <w:t xml:space="preserve"> </w:t>
      </w:r>
      <w:r w:rsidRPr="004D0644">
        <w:t>of</w:t>
      </w:r>
      <w:r w:rsidRPr="004D0644">
        <w:rPr>
          <w:spacing w:val="-4"/>
        </w:rPr>
        <w:t xml:space="preserve"> </w:t>
      </w:r>
      <w:r w:rsidRPr="004D0644">
        <w:t>Education concerning alleged failures by NC-TEC to comply with the requirements of</w:t>
      </w:r>
      <w:r w:rsidRPr="004D0644">
        <w:rPr>
          <w:spacing w:val="-3"/>
        </w:rPr>
        <w:t xml:space="preserve"> </w:t>
      </w:r>
      <w:r w:rsidRPr="004D0644">
        <w:t>FERPA.</w:t>
      </w:r>
    </w:p>
    <w:p w14:paraId="0CB1A4DC" w14:textId="77777777" w:rsidR="00746D3E" w:rsidRPr="004D0644" w:rsidRDefault="00746D3E" w:rsidP="00523949">
      <w:pPr>
        <w:pStyle w:val="BodyText"/>
        <w:rPr>
          <w:sz w:val="22"/>
          <w:szCs w:val="22"/>
        </w:rPr>
      </w:pPr>
    </w:p>
    <w:p w14:paraId="160E56C7" w14:textId="77777777" w:rsidR="00C90705" w:rsidRPr="004D0644" w:rsidRDefault="00C90705" w:rsidP="00523949">
      <w:pPr>
        <w:pStyle w:val="BodyText"/>
        <w:spacing w:before="66" w:line="249" w:lineRule="auto"/>
        <w:ind w:left="266"/>
        <w:rPr>
          <w:sz w:val="22"/>
          <w:szCs w:val="22"/>
        </w:rPr>
      </w:pPr>
    </w:p>
    <w:p w14:paraId="3F23D561" w14:textId="77777777" w:rsidR="00746D3E" w:rsidRPr="004D0644" w:rsidRDefault="00C90705" w:rsidP="00523949">
      <w:pPr>
        <w:pStyle w:val="BodyText"/>
        <w:spacing w:before="66" w:line="249" w:lineRule="auto"/>
        <w:ind w:left="266"/>
        <w:rPr>
          <w:sz w:val="22"/>
          <w:szCs w:val="22"/>
        </w:rPr>
      </w:pPr>
      <w:r w:rsidRPr="004D0644">
        <w:rPr>
          <w:sz w:val="22"/>
          <w:szCs w:val="22"/>
        </w:rPr>
        <w:t>T</w:t>
      </w:r>
      <w:r w:rsidR="0030566B" w:rsidRPr="004D0644">
        <w:rPr>
          <w:sz w:val="22"/>
          <w:szCs w:val="22"/>
        </w:rPr>
        <w:t>he name and address of the office that administers FERPA is: Family Policy Compliance</w:t>
      </w:r>
      <w:r w:rsidR="0030566B" w:rsidRPr="004D0644">
        <w:rPr>
          <w:spacing w:val="-6"/>
          <w:sz w:val="22"/>
          <w:szCs w:val="22"/>
        </w:rPr>
        <w:t xml:space="preserve"> </w:t>
      </w:r>
      <w:r w:rsidR="0030566B" w:rsidRPr="004D0644">
        <w:rPr>
          <w:sz w:val="22"/>
          <w:szCs w:val="22"/>
        </w:rPr>
        <w:t>Office,</w:t>
      </w:r>
      <w:r w:rsidR="0030566B" w:rsidRPr="004D0644">
        <w:rPr>
          <w:spacing w:val="-6"/>
          <w:sz w:val="22"/>
          <w:szCs w:val="22"/>
        </w:rPr>
        <w:t xml:space="preserve"> </w:t>
      </w:r>
      <w:r w:rsidR="0030566B" w:rsidRPr="004D0644">
        <w:rPr>
          <w:sz w:val="22"/>
          <w:szCs w:val="22"/>
        </w:rPr>
        <w:t>U.S.</w:t>
      </w:r>
      <w:r w:rsidR="0030566B" w:rsidRPr="004D0644">
        <w:rPr>
          <w:spacing w:val="-6"/>
          <w:sz w:val="22"/>
          <w:szCs w:val="22"/>
        </w:rPr>
        <w:t xml:space="preserve"> </w:t>
      </w:r>
      <w:r w:rsidR="0030566B" w:rsidRPr="004D0644">
        <w:rPr>
          <w:sz w:val="22"/>
          <w:szCs w:val="22"/>
        </w:rPr>
        <w:t>Department</w:t>
      </w:r>
      <w:r w:rsidR="0030566B" w:rsidRPr="004D0644">
        <w:rPr>
          <w:spacing w:val="-6"/>
          <w:sz w:val="22"/>
          <w:szCs w:val="22"/>
        </w:rPr>
        <w:t xml:space="preserve"> </w:t>
      </w:r>
      <w:r w:rsidR="0030566B" w:rsidRPr="004D0644">
        <w:rPr>
          <w:sz w:val="22"/>
          <w:szCs w:val="22"/>
        </w:rPr>
        <w:t>of</w:t>
      </w:r>
      <w:r w:rsidR="0030566B" w:rsidRPr="004D0644">
        <w:rPr>
          <w:spacing w:val="-6"/>
          <w:sz w:val="22"/>
          <w:szCs w:val="22"/>
        </w:rPr>
        <w:t xml:space="preserve"> </w:t>
      </w:r>
      <w:r w:rsidR="0030566B" w:rsidRPr="004D0644">
        <w:rPr>
          <w:sz w:val="22"/>
          <w:szCs w:val="22"/>
        </w:rPr>
        <w:t>Education,</w:t>
      </w:r>
      <w:r w:rsidR="0030566B" w:rsidRPr="004D0644">
        <w:rPr>
          <w:spacing w:val="-6"/>
          <w:sz w:val="22"/>
          <w:szCs w:val="22"/>
        </w:rPr>
        <w:t xml:space="preserve"> </w:t>
      </w:r>
      <w:r w:rsidR="0030566B" w:rsidRPr="004D0644">
        <w:rPr>
          <w:sz w:val="22"/>
          <w:szCs w:val="22"/>
        </w:rPr>
        <w:t>400</w:t>
      </w:r>
      <w:r w:rsidR="0030566B" w:rsidRPr="004D0644">
        <w:rPr>
          <w:spacing w:val="-6"/>
          <w:sz w:val="22"/>
          <w:szCs w:val="22"/>
        </w:rPr>
        <w:t xml:space="preserve"> </w:t>
      </w:r>
      <w:r w:rsidR="0030566B" w:rsidRPr="004D0644">
        <w:rPr>
          <w:sz w:val="22"/>
          <w:szCs w:val="22"/>
        </w:rPr>
        <w:t>Maryland</w:t>
      </w:r>
      <w:r w:rsidR="0030566B" w:rsidRPr="004D0644">
        <w:rPr>
          <w:spacing w:val="-6"/>
          <w:sz w:val="22"/>
          <w:szCs w:val="22"/>
        </w:rPr>
        <w:t xml:space="preserve"> </w:t>
      </w:r>
      <w:r w:rsidR="0030566B" w:rsidRPr="004D0644">
        <w:rPr>
          <w:sz w:val="22"/>
          <w:szCs w:val="22"/>
        </w:rPr>
        <w:t>Ave.,</w:t>
      </w:r>
      <w:r w:rsidR="0030566B" w:rsidRPr="004D0644">
        <w:rPr>
          <w:spacing w:val="-6"/>
          <w:sz w:val="22"/>
          <w:szCs w:val="22"/>
        </w:rPr>
        <w:t xml:space="preserve"> </w:t>
      </w:r>
      <w:r w:rsidR="0030566B" w:rsidRPr="004D0644">
        <w:rPr>
          <w:sz w:val="22"/>
          <w:szCs w:val="22"/>
        </w:rPr>
        <w:t>SW,</w:t>
      </w:r>
      <w:r w:rsidR="0030566B" w:rsidRPr="004D0644">
        <w:rPr>
          <w:spacing w:val="-6"/>
          <w:sz w:val="22"/>
          <w:szCs w:val="22"/>
        </w:rPr>
        <w:t xml:space="preserve"> </w:t>
      </w:r>
      <w:r w:rsidR="0030566B" w:rsidRPr="004D0644">
        <w:rPr>
          <w:sz w:val="22"/>
          <w:szCs w:val="22"/>
        </w:rPr>
        <w:t>Washington, DC 20202-4605. FERPA further provides that certain information concerning the student, designated as “directory information,” may be released by the NC-TEC unless the student has informed the NC-TEC that such information should not be released. “Directory information”</w:t>
      </w:r>
      <w:r w:rsidR="0030566B" w:rsidRPr="004D0644">
        <w:rPr>
          <w:spacing w:val="1"/>
          <w:sz w:val="22"/>
          <w:szCs w:val="22"/>
        </w:rPr>
        <w:t xml:space="preserve"> </w:t>
      </w:r>
      <w:r w:rsidR="0030566B" w:rsidRPr="004D0644">
        <w:rPr>
          <w:sz w:val="22"/>
          <w:szCs w:val="22"/>
        </w:rPr>
        <w:t>includes:</w:t>
      </w:r>
    </w:p>
    <w:p w14:paraId="5CBDAFD8" w14:textId="77777777" w:rsidR="00746D3E" w:rsidRPr="004D0644" w:rsidRDefault="0030566B" w:rsidP="00523949">
      <w:pPr>
        <w:pStyle w:val="ListParagraph"/>
        <w:numPr>
          <w:ilvl w:val="0"/>
          <w:numId w:val="3"/>
        </w:numPr>
        <w:tabs>
          <w:tab w:val="left" w:pos="620"/>
        </w:tabs>
        <w:spacing w:before="115"/>
      </w:pPr>
      <w:r w:rsidRPr="004D0644">
        <w:t>Student’s</w:t>
      </w:r>
      <w:r w:rsidRPr="004D0644">
        <w:rPr>
          <w:spacing w:val="-2"/>
        </w:rPr>
        <w:t xml:space="preserve"> </w:t>
      </w:r>
      <w:r w:rsidRPr="004D0644">
        <w:t>Name</w:t>
      </w:r>
    </w:p>
    <w:p w14:paraId="740FE7DA" w14:textId="77777777" w:rsidR="00746D3E" w:rsidRPr="004D0644" w:rsidRDefault="0030566B" w:rsidP="00523949">
      <w:pPr>
        <w:pStyle w:val="ListParagraph"/>
        <w:numPr>
          <w:ilvl w:val="0"/>
          <w:numId w:val="3"/>
        </w:numPr>
        <w:tabs>
          <w:tab w:val="left" w:pos="620"/>
        </w:tabs>
      </w:pPr>
      <w:r w:rsidRPr="004D0644">
        <w:t>Permanent</w:t>
      </w:r>
      <w:r w:rsidRPr="004D0644">
        <w:rPr>
          <w:spacing w:val="-2"/>
        </w:rPr>
        <w:t xml:space="preserve"> </w:t>
      </w:r>
      <w:r w:rsidRPr="004D0644">
        <w:t>address</w:t>
      </w:r>
    </w:p>
    <w:p w14:paraId="213E961A" w14:textId="77777777" w:rsidR="00746D3E" w:rsidRPr="004D0644" w:rsidRDefault="0030566B" w:rsidP="00523949">
      <w:pPr>
        <w:pStyle w:val="ListParagraph"/>
        <w:numPr>
          <w:ilvl w:val="0"/>
          <w:numId w:val="3"/>
        </w:numPr>
        <w:tabs>
          <w:tab w:val="left" w:pos="620"/>
        </w:tabs>
      </w:pPr>
      <w:r w:rsidRPr="004D0644">
        <w:t>Local</w:t>
      </w:r>
      <w:r w:rsidRPr="004D0644">
        <w:rPr>
          <w:spacing w:val="-2"/>
        </w:rPr>
        <w:t xml:space="preserve"> </w:t>
      </w:r>
      <w:r w:rsidRPr="004D0644">
        <w:t>address</w:t>
      </w:r>
    </w:p>
    <w:p w14:paraId="79111951" w14:textId="77777777" w:rsidR="00746D3E" w:rsidRPr="004D0644" w:rsidRDefault="0030566B" w:rsidP="00523949">
      <w:pPr>
        <w:pStyle w:val="ListParagraph"/>
        <w:numPr>
          <w:ilvl w:val="0"/>
          <w:numId w:val="3"/>
        </w:numPr>
        <w:tabs>
          <w:tab w:val="left" w:pos="620"/>
        </w:tabs>
      </w:pPr>
      <w:r w:rsidRPr="004D0644">
        <w:t>Telephone</w:t>
      </w:r>
      <w:r w:rsidRPr="004D0644">
        <w:rPr>
          <w:spacing w:val="-2"/>
        </w:rPr>
        <w:t xml:space="preserve"> </w:t>
      </w:r>
      <w:r w:rsidRPr="004D0644">
        <w:t>number</w:t>
      </w:r>
    </w:p>
    <w:p w14:paraId="20052945" w14:textId="77777777" w:rsidR="00746D3E" w:rsidRPr="004D0644" w:rsidRDefault="0030566B" w:rsidP="00523949">
      <w:pPr>
        <w:pStyle w:val="ListParagraph"/>
        <w:numPr>
          <w:ilvl w:val="0"/>
          <w:numId w:val="3"/>
        </w:numPr>
        <w:tabs>
          <w:tab w:val="left" w:pos="620"/>
        </w:tabs>
      </w:pPr>
      <w:r w:rsidRPr="004D0644">
        <w:t>E-mail</w:t>
      </w:r>
      <w:r w:rsidRPr="004D0644">
        <w:rPr>
          <w:spacing w:val="-2"/>
        </w:rPr>
        <w:t xml:space="preserve"> </w:t>
      </w:r>
      <w:r w:rsidRPr="004D0644">
        <w:t>address</w:t>
      </w:r>
    </w:p>
    <w:p w14:paraId="010D04D3" w14:textId="77777777" w:rsidR="00746D3E" w:rsidRPr="004D0644" w:rsidRDefault="0030566B" w:rsidP="00523949">
      <w:pPr>
        <w:pStyle w:val="ListParagraph"/>
        <w:numPr>
          <w:ilvl w:val="0"/>
          <w:numId w:val="3"/>
        </w:numPr>
        <w:tabs>
          <w:tab w:val="left" w:pos="620"/>
        </w:tabs>
      </w:pPr>
      <w:r w:rsidRPr="004D0644">
        <w:t>ID</w:t>
      </w:r>
      <w:r w:rsidRPr="004D0644">
        <w:rPr>
          <w:spacing w:val="-2"/>
        </w:rPr>
        <w:t xml:space="preserve"> </w:t>
      </w:r>
      <w:r w:rsidRPr="004D0644">
        <w:t>photo</w:t>
      </w:r>
    </w:p>
    <w:p w14:paraId="6B7ED470" w14:textId="77777777" w:rsidR="00746D3E" w:rsidRPr="004D0644" w:rsidRDefault="0030566B" w:rsidP="00523949">
      <w:pPr>
        <w:pStyle w:val="ListParagraph"/>
        <w:numPr>
          <w:ilvl w:val="0"/>
          <w:numId w:val="3"/>
        </w:numPr>
        <w:tabs>
          <w:tab w:val="left" w:pos="620"/>
        </w:tabs>
      </w:pPr>
      <w:r w:rsidRPr="004D0644">
        <w:t>Verification of birth date supplied by</w:t>
      </w:r>
      <w:r w:rsidRPr="004D0644">
        <w:rPr>
          <w:spacing w:val="-8"/>
        </w:rPr>
        <w:t xml:space="preserve"> </w:t>
      </w:r>
      <w:r w:rsidRPr="004D0644">
        <w:t>inquirer</w:t>
      </w:r>
    </w:p>
    <w:p w14:paraId="7BA8B8F5" w14:textId="77777777" w:rsidR="00746D3E" w:rsidRPr="004D0644" w:rsidRDefault="0030566B" w:rsidP="00523949">
      <w:pPr>
        <w:pStyle w:val="ListParagraph"/>
        <w:numPr>
          <w:ilvl w:val="0"/>
          <w:numId w:val="3"/>
        </w:numPr>
        <w:tabs>
          <w:tab w:val="left" w:pos="620"/>
        </w:tabs>
      </w:pPr>
      <w:r w:rsidRPr="004D0644">
        <w:t>Dates of</w:t>
      </w:r>
      <w:r w:rsidRPr="004D0644">
        <w:rPr>
          <w:spacing w:val="-3"/>
        </w:rPr>
        <w:t xml:space="preserve"> </w:t>
      </w:r>
      <w:r w:rsidRPr="004D0644">
        <w:t>attendance</w:t>
      </w:r>
    </w:p>
    <w:p w14:paraId="12CC8685" w14:textId="77777777" w:rsidR="00746D3E" w:rsidRPr="004D0644" w:rsidRDefault="0030566B" w:rsidP="00523949">
      <w:pPr>
        <w:pStyle w:val="ListParagraph"/>
        <w:numPr>
          <w:ilvl w:val="0"/>
          <w:numId w:val="3"/>
        </w:numPr>
        <w:tabs>
          <w:tab w:val="left" w:pos="620"/>
        </w:tabs>
      </w:pPr>
      <w:r w:rsidRPr="004D0644">
        <w:t>Classification and enrollment status (full- or</w:t>
      </w:r>
      <w:r w:rsidRPr="004D0644">
        <w:rPr>
          <w:spacing w:val="-9"/>
        </w:rPr>
        <w:t xml:space="preserve"> </w:t>
      </w:r>
      <w:r w:rsidRPr="004D0644">
        <w:t>part-time)</w:t>
      </w:r>
    </w:p>
    <w:p w14:paraId="4B514501" w14:textId="77777777" w:rsidR="00746D3E" w:rsidRPr="004D0644" w:rsidRDefault="0030566B" w:rsidP="00523949">
      <w:pPr>
        <w:pStyle w:val="ListParagraph"/>
        <w:numPr>
          <w:ilvl w:val="0"/>
          <w:numId w:val="3"/>
        </w:numPr>
        <w:tabs>
          <w:tab w:val="left" w:pos="620"/>
        </w:tabs>
      </w:pPr>
      <w:r w:rsidRPr="004D0644">
        <w:t>Date of graduation and degree</w:t>
      </w:r>
      <w:r w:rsidRPr="004D0644">
        <w:rPr>
          <w:spacing w:val="-7"/>
        </w:rPr>
        <w:t xml:space="preserve"> </w:t>
      </w:r>
      <w:r w:rsidRPr="004D0644">
        <w:t>received</w:t>
      </w:r>
    </w:p>
    <w:p w14:paraId="07D1030B" w14:textId="77777777" w:rsidR="00746D3E" w:rsidRPr="004D0644" w:rsidRDefault="0030566B" w:rsidP="00523949">
      <w:pPr>
        <w:pStyle w:val="ListParagraph"/>
        <w:numPr>
          <w:ilvl w:val="0"/>
          <w:numId w:val="3"/>
        </w:numPr>
        <w:tabs>
          <w:tab w:val="left" w:pos="620"/>
        </w:tabs>
      </w:pPr>
      <w:r w:rsidRPr="004D0644">
        <w:t>Major field(s) of</w:t>
      </w:r>
      <w:r w:rsidRPr="004D0644">
        <w:rPr>
          <w:spacing w:val="-4"/>
        </w:rPr>
        <w:t xml:space="preserve"> </w:t>
      </w:r>
      <w:r w:rsidRPr="004D0644">
        <w:t>study</w:t>
      </w:r>
    </w:p>
    <w:p w14:paraId="786E8200" w14:textId="77777777" w:rsidR="00746D3E" w:rsidRPr="004D0644" w:rsidRDefault="0030566B" w:rsidP="00523949">
      <w:pPr>
        <w:pStyle w:val="ListParagraph"/>
        <w:numPr>
          <w:ilvl w:val="0"/>
          <w:numId w:val="3"/>
        </w:numPr>
        <w:tabs>
          <w:tab w:val="left" w:pos="620"/>
        </w:tabs>
      </w:pPr>
      <w:r w:rsidRPr="004D0644">
        <w:t>Awards and honors</w:t>
      </w:r>
      <w:r w:rsidRPr="004D0644">
        <w:rPr>
          <w:spacing w:val="-1"/>
        </w:rPr>
        <w:t xml:space="preserve"> </w:t>
      </w:r>
      <w:r w:rsidRPr="004D0644">
        <w:t>received</w:t>
      </w:r>
    </w:p>
    <w:p w14:paraId="427E455E" w14:textId="77777777" w:rsidR="00746D3E" w:rsidRPr="004D0644" w:rsidRDefault="0030566B" w:rsidP="00523949">
      <w:pPr>
        <w:pStyle w:val="ListParagraph"/>
        <w:numPr>
          <w:ilvl w:val="0"/>
          <w:numId w:val="3"/>
        </w:numPr>
        <w:tabs>
          <w:tab w:val="left" w:pos="620"/>
        </w:tabs>
      </w:pPr>
      <w:r w:rsidRPr="004D0644">
        <w:t>Most recent previous educational institution attended by the</w:t>
      </w:r>
      <w:r w:rsidRPr="004D0644">
        <w:rPr>
          <w:spacing w:val="-15"/>
        </w:rPr>
        <w:t xml:space="preserve"> </w:t>
      </w:r>
      <w:r w:rsidRPr="004D0644">
        <w:t>student</w:t>
      </w:r>
    </w:p>
    <w:p w14:paraId="0137FB4C" w14:textId="77777777" w:rsidR="00746D3E" w:rsidRPr="004D0644" w:rsidRDefault="0030566B" w:rsidP="00523949">
      <w:pPr>
        <w:pStyle w:val="ListParagraph"/>
        <w:numPr>
          <w:ilvl w:val="0"/>
          <w:numId w:val="3"/>
        </w:numPr>
        <w:tabs>
          <w:tab w:val="left" w:pos="620"/>
        </w:tabs>
      </w:pPr>
      <w:r w:rsidRPr="004D0644">
        <w:t>Participation in officially recognized activities and</w:t>
      </w:r>
      <w:r w:rsidRPr="004D0644">
        <w:rPr>
          <w:spacing w:val="-9"/>
        </w:rPr>
        <w:t xml:space="preserve"> </w:t>
      </w:r>
      <w:r w:rsidRPr="004D0644">
        <w:t>sports</w:t>
      </w:r>
    </w:p>
    <w:p w14:paraId="5BB04569" w14:textId="77777777" w:rsidR="00746D3E" w:rsidRPr="004D0644" w:rsidRDefault="0030566B" w:rsidP="00523949">
      <w:pPr>
        <w:pStyle w:val="ListParagraph"/>
        <w:numPr>
          <w:ilvl w:val="0"/>
          <w:numId w:val="3"/>
        </w:numPr>
        <w:tabs>
          <w:tab w:val="left" w:pos="620"/>
        </w:tabs>
      </w:pPr>
      <w:r w:rsidRPr="004D0644">
        <w:t>Height and weight of</w:t>
      </w:r>
      <w:r w:rsidRPr="004D0644">
        <w:rPr>
          <w:spacing w:val="-5"/>
        </w:rPr>
        <w:t xml:space="preserve"> </w:t>
      </w:r>
      <w:r w:rsidRPr="004D0644">
        <w:t>athlete</w:t>
      </w:r>
    </w:p>
    <w:p w14:paraId="1463ACD5" w14:textId="77777777" w:rsidR="00746D3E" w:rsidRPr="004D0644" w:rsidRDefault="0030566B" w:rsidP="00523949">
      <w:pPr>
        <w:pStyle w:val="BodyText"/>
        <w:spacing w:before="88" w:line="249" w:lineRule="auto"/>
        <w:ind w:left="300"/>
        <w:rPr>
          <w:sz w:val="22"/>
          <w:szCs w:val="22"/>
        </w:rPr>
      </w:pPr>
      <w:r w:rsidRPr="004D0644">
        <w:rPr>
          <w:sz w:val="22"/>
          <w:szCs w:val="22"/>
        </w:rPr>
        <w:t>NC-TEC does not provide student e-mail lists to public or private entities. Any student who desires that any or all of the above-listed information not be released may contact the NC-TEC administration office</w:t>
      </w:r>
      <w:hyperlink r:id="rId10">
        <w:r w:rsidRPr="004D0644">
          <w:rPr>
            <w:color w:val="440077"/>
            <w:sz w:val="22"/>
            <w:szCs w:val="22"/>
          </w:rPr>
          <w:t xml:space="preserve">. </w:t>
        </w:r>
      </w:hyperlink>
      <w:r w:rsidRPr="004D0644">
        <w:rPr>
          <w:sz w:val="22"/>
          <w:szCs w:val="22"/>
        </w:rPr>
        <w:t>Questions about this policy may be directed to the NC-TEC administration offices.</w:t>
      </w:r>
    </w:p>
    <w:p w14:paraId="4EEA2498" w14:textId="77777777" w:rsidR="00746D3E" w:rsidRPr="004D0644" w:rsidRDefault="0030566B" w:rsidP="00523949">
      <w:pPr>
        <w:spacing w:before="83"/>
        <w:ind w:left="300"/>
        <w:rPr>
          <w:b/>
        </w:rPr>
      </w:pPr>
      <w:r w:rsidRPr="004D0644">
        <w:rPr>
          <w:b/>
        </w:rPr>
        <w:t>Privacy rights of deceased students</w:t>
      </w:r>
    </w:p>
    <w:p w14:paraId="078AC46C" w14:textId="77777777" w:rsidR="00746D3E" w:rsidRPr="004D0644" w:rsidRDefault="0030566B" w:rsidP="00523949">
      <w:pPr>
        <w:pStyle w:val="BodyText"/>
        <w:spacing w:before="8" w:line="249" w:lineRule="auto"/>
        <w:ind w:left="300"/>
        <w:rPr>
          <w:sz w:val="22"/>
          <w:szCs w:val="22"/>
        </w:rPr>
      </w:pPr>
      <w:r w:rsidRPr="004D0644">
        <w:rPr>
          <w:sz w:val="22"/>
          <w:szCs w:val="22"/>
        </w:rPr>
        <w:t>FERPA rights of an individual expire with that individual’s death. However, it is NC-TEC’s policy not to release educational records of deceased individuals, unless required to do so by law or authorized to do so by either the executor of the deceased’s estate or the deceased’s spouse, parents or children. NC-TEC may request proof of death.</w:t>
      </w:r>
    </w:p>
    <w:p w14:paraId="719E179B" w14:textId="77777777" w:rsidR="00746D3E" w:rsidRPr="004D0644" w:rsidRDefault="00746D3E">
      <w:pPr>
        <w:spacing w:line="249" w:lineRule="auto"/>
        <w:sectPr w:rsidR="00746D3E" w:rsidRPr="004D0644" w:rsidSect="003434A2">
          <w:pgSz w:w="12240" w:h="15840" w:code="1"/>
          <w:pgMar w:top="720" w:right="432" w:bottom="432" w:left="432" w:header="720" w:footer="720" w:gutter="0"/>
          <w:cols w:space="720"/>
          <w:docGrid w:linePitch="299"/>
        </w:sectPr>
      </w:pPr>
    </w:p>
    <w:p w14:paraId="58FC943C" w14:textId="77777777" w:rsidR="00523949" w:rsidRDefault="0030566B" w:rsidP="00523949">
      <w:pPr>
        <w:spacing w:before="77" w:line="273" w:lineRule="auto"/>
        <w:ind w:left="288" w:right="432"/>
        <w:jc w:val="center"/>
        <w:rPr>
          <w:b/>
          <w:sz w:val="40"/>
          <w:szCs w:val="40"/>
        </w:rPr>
      </w:pPr>
      <w:r w:rsidRPr="00523949">
        <w:rPr>
          <w:b/>
          <w:sz w:val="40"/>
          <w:szCs w:val="40"/>
        </w:rPr>
        <w:t>Certified Employee</w:t>
      </w:r>
      <w:r w:rsidR="00523949">
        <w:rPr>
          <w:b/>
          <w:sz w:val="40"/>
          <w:szCs w:val="40"/>
        </w:rPr>
        <w:t xml:space="preserve"> </w:t>
      </w:r>
      <w:r w:rsidRPr="00523949">
        <w:rPr>
          <w:b/>
          <w:sz w:val="40"/>
          <w:szCs w:val="40"/>
        </w:rPr>
        <w:t>Training</w:t>
      </w:r>
      <w:bookmarkStart w:id="21" w:name="Accounting"/>
      <w:bookmarkEnd w:id="21"/>
    </w:p>
    <w:p w14:paraId="6CCFB69C" w14:textId="77777777" w:rsidR="00746D3E" w:rsidRPr="00523949" w:rsidRDefault="0030566B" w:rsidP="00523949">
      <w:pPr>
        <w:spacing w:before="77" w:line="273" w:lineRule="auto"/>
        <w:ind w:left="288" w:right="432"/>
        <w:jc w:val="center"/>
        <w:rPr>
          <w:b/>
          <w:sz w:val="40"/>
          <w:szCs w:val="40"/>
        </w:rPr>
      </w:pPr>
      <w:r w:rsidRPr="00523949">
        <w:rPr>
          <w:b/>
          <w:sz w:val="40"/>
          <w:szCs w:val="40"/>
        </w:rPr>
        <w:t>(CETP)</w:t>
      </w:r>
    </w:p>
    <w:p w14:paraId="779D5F54" w14:textId="77777777" w:rsidR="00746D3E" w:rsidRPr="004D0644" w:rsidRDefault="0030566B">
      <w:pPr>
        <w:pStyle w:val="BodyText"/>
        <w:spacing w:line="157" w:lineRule="exact"/>
        <w:ind w:left="288"/>
        <w:rPr>
          <w:sz w:val="22"/>
          <w:szCs w:val="22"/>
        </w:rPr>
      </w:pPr>
      <w:r w:rsidRPr="004D0644">
        <w:rPr>
          <w:sz w:val="22"/>
          <w:szCs w:val="22"/>
        </w:rPr>
        <w:t>.</w:t>
      </w:r>
    </w:p>
    <w:p w14:paraId="6B5EFFA4" w14:textId="77777777" w:rsidR="00746D3E" w:rsidRPr="00523949" w:rsidRDefault="0030566B">
      <w:pPr>
        <w:spacing w:before="7"/>
        <w:ind w:left="288"/>
        <w:rPr>
          <w:b/>
          <w:sz w:val="28"/>
          <w:szCs w:val="28"/>
        </w:rPr>
      </w:pPr>
      <w:r w:rsidRPr="00523949">
        <w:rPr>
          <w:b/>
          <w:sz w:val="28"/>
          <w:szCs w:val="28"/>
        </w:rPr>
        <w:t>1.0-4.</w:t>
      </w:r>
      <w:r w:rsidR="002E2701">
        <w:rPr>
          <w:b/>
          <w:sz w:val="28"/>
          <w:szCs w:val="28"/>
        </w:rPr>
        <w:t>2</w:t>
      </w:r>
      <w:r w:rsidRPr="00523949">
        <w:rPr>
          <w:b/>
          <w:sz w:val="28"/>
          <w:szCs w:val="28"/>
        </w:rPr>
        <w:t xml:space="preserve"> Certified Employee Training (CETP)</w:t>
      </w:r>
    </w:p>
    <w:p w14:paraId="36822699" w14:textId="77777777" w:rsidR="00746D3E" w:rsidRPr="004D0644" w:rsidRDefault="0070339F">
      <w:pPr>
        <w:spacing w:before="34"/>
        <w:ind w:left="288"/>
        <w:rPr>
          <w:b/>
        </w:rPr>
      </w:pPr>
      <w:r w:rsidRPr="004D0644">
        <w:rPr>
          <w:b/>
        </w:rPr>
        <w:t>319</w:t>
      </w:r>
      <w:r w:rsidR="0030566B" w:rsidRPr="004D0644">
        <w:rPr>
          <w:b/>
        </w:rPr>
        <w:t xml:space="preserve"> clock hours</w:t>
      </w:r>
      <w:r w:rsidR="008C6AD3">
        <w:rPr>
          <w:b/>
        </w:rPr>
        <w:t xml:space="preserve"> </w:t>
      </w:r>
      <w:r w:rsidR="0073492B">
        <w:rPr>
          <w:b/>
        </w:rPr>
        <w:t>/ *Up to 50% of class each will be lab-work</w:t>
      </w:r>
    </w:p>
    <w:p w14:paraId="3A0F8457" w14:textId="77777777" w:rsidR="00746D3E" w:rsidRPr="004D0644" w:rsidRDefault="00746D3E">
      <w:pPr>
        <w:pStyle w:val="BodyText"/>
        <w:spacing w:before="3"/>
        <w:rPr>
          <w:b/>
          <w:sz w:val="22"/>
          <w:szCs w:val="22"/>
        </w:rPr>
      </w:pPr>
    </w:p>
    <w:p w14:paraId="0054BF66" w14:textId="77777777" w:rsidR="00B45189" w:rsidRPr="00523949" w:rsidRDefault="00B45189" w:rsidP="00B45189">
      <w:pPr>
        <w:spacing w:before="7"/>
        <w:ind w:left="288"/>
        <w:rPr>
          <w:b/>
          <w:sz w:val="28"/>
          <w:szCs w:val="28"/>
        </w:rPr>
      </w:pPr>
      <w:r w:rsidRPr="00523949">
        <w:rPr>
          <w:b/>
          <w:sz w:val="28"/>
          <w:szCs w:val="28"/>
        </w:rPr>
        <w:t>1.0-4.4 Certified Employee Training (CETP)</w:t>
      </w:r>
    </w:p>
    <w:p w14:paraId="4E3F4B99" w14:textId="77777777" w:rsidR="00B45189" w:rsidRPr="004D0644" w:rsidRDefault="00B45189" w:rsidP="00B45189">
      <w:pPr>
        <w:spacing w:before="34"/>
        <w:ind w:left="288"/>
        <w:rPr>
          <w:b/>
        </w:rPr>
      </w:pPr>
      <w:r w:rsidRPr="004D0644">
        <w:rPr>
          <w:b/>
        </w:rPr>
        <w:t>319 clock hours</w:t>
      </w:r>
      <w:r>
        <w:rPr>
          <w:b/>
        </w:rPr>
        <w:t xml:space="preserve"> (191 Lab </w:t>
      </w:r>
      <w:proofErr w:type="gramStart"/>
      <w:r>
        <w:rPr>
          <w:b/>
        </w:rPr>
        <w:t>hours)</w:t>
      </w:r>
      <w:r w:rsidR="00367E27">
        <w:rPr>
          <w:b/>
        </w:rPr>
        <w:t>(</w:t>
      </w:r>
      <w:proofErr w:type="gramEnd"/>
      <w:r w:rsidR="00367E27">
        <w:rPr>
          <w:b/>
        </w:rPr>
        <w:t>128 Lecture)</w:t>
      </w:r>
    </w:p>
    <w:p w14:paraId="6D44187A" w14:textId="77777777" w:rsidR="00B45189" w:rsidRPr="004D0644" w:rsidRDefault="00B45189" w:rsidP="00B45189">
      <w:pPr>
        <w:pStyle w:val="BodyText"/>
        <w:spacing w:before="3"/>
        <w:rPr>
          <w:b/>
          <w:sz w:val="22"/>
          <w:szCs w:val="22"/>
        </w:rPr>
      </w:pPr>
    </w:p>
    <w:p w14:paraId="686BFE1F" w14:textId="77777777" w:rsidR="00B45189" w:rsidRDefault="00B45189" w:rsidP="00B45189">
      <w:pPr>
        <w:pStyle w:val="BodyText"/>
        <w:tabs>
          <w:tab w:val="left" w:leader="dot" w:pos="6358"/>
        </w:tabs>
        <w:ind w:left="294"/>
        <w:rPr>
          <w:sz w:val="22"/>
          <w:szCs w:val="22"/>
        </w:rPr>
      </w:pPr>
      <w:r w:rsidRPr="004D0644">
        <w:rPr>
          <w:sz w:val="22"/>
          <w:szCs w:val="22"/>
        </w:rPr>
        <w:t>CETP 1.0 Basic Principles and Practices</w:t>
      </w:r>
      <w:r w:rsidRPr="004D0644">
        <w:rPr>
          <w:spacing w:val="-9"/>
          <w:sz w:val="22"/>
          <w:szCs w:val="22"/>
        </w:rPr>
        <w:t xml:space="preserve"> </w:t>
      </w:r>
      <w:r w:rsidRPr="004D0644">
        <w:rPr>
          <w:sz w:val="22"/>
          <w:szCs w:val="22"/>
        </w:rPr>
        <w:t>of</w:t>
      </w:r>
      <w:r w:rsidRPr="004D0644">
        <w:rPr>
          <w:spacing w:val="-2"/>
          <w:sz w:val="22"/>
          <w:szCs w:val="22"/>
        </w:rPr>
        <w:t xml:space="preserve"> </w:t>
      </w:r>
      <w:r w:rsidRPr="004D0644">
        <w:rPr>
          <w:sz w:val="22"/>
          <w:szCs w:val="22"/>
        </w:rPr>
        <w:t>Propane.</w:t>
      </w:r>
      <w:r w:rsidRPr="004D0644">
        <w:rPr>
          <w:sz w:val="22"/>
          <w:szCs w:val="22"/>
        </w:rPr>
        <w:tab/>
        <w:t>24</w:t>
      </w:r>
      <w:r w:rsidRPr="004D0644">
        <w:rPr>
          <w:spacing w:val="-6"/>
          <w:sz w:val="22"/>
          <w:szCs w:val="22"/>
        </w:rPr>
        <w:t xml:space="preserve"> </w:t>
      </w:r>
      <w:r w:rsidRPr="004D0644">
        <w:rPr>
          <w:sz w:val="22"/>
          <w:szCs w:val="22"/>
        </w:rPr>
        <w:t>hours</w:t>
      </w:r>
      <w:r>
        <w:rPr>
          <w:sz w:val="22"/>
          <w:szCs w:val="22"/>
        </w:rPr>
        <w:t xml:space="preserve"> </w:t>
      </w:r>
    </w:p>
    <w:p w14:paraId="1200EA91" w14:textId="77777777" w:rsidR="00B45189" w:rsidRPr="004D0644" w:rsidRDefault="00B45189" w:rsidP="00B45189">
      <w:pPr>
        <w:pStyle w:val="BodyText"/>
        <w:tabs>
          <w:tab w:val="left" w:leader="dot" w:pos="6358"/>
        </w:tabs>
        <w:ind w:left="294"/>
        <w:rPr>
          <w:sz w:val="22"/>
          <w:szCs w:val="22"/>
        </w:rPr>
      </w:pPr>
      <w:r>
        <w:rPr>
          <w:sz w:val="22"/>
          <w:szCs w:val="22"/>
        </w:rPr>
        <w:tab/>
        <w:t>(10 classroom &amp; 14 Lab)</w:t>
      </w:r>
    </w:p>
    <w:p w14:paraId="48338774" w14:textId="77777777" w:rsidR="00B45189" w:rsidRDefault="00B45189" w:rsidP="00B45189">
      <w:pPr>
        <w:pStyle w:val="BodyText"/>
        <w:tabs>
          <w:tab w:val="left" w:leader="dot" w:pos="6349"/>
        </w:tabs>
        <w:spacing w:before="8"/>
        <w:ind w:left="294"/>
        <w:rPr>
          <w:sz w:val="22"/>
          <w:szCs w:val="22"/>
        </w:rPr>
      </w:pPr>
      <w:r w:rsidRPr="004D0644">
        <w:rPr>
          <w:sz w:val="22"/>
          <w:szCs w:val="22"/>
        </w:rPr>
        <w:t>CETP 2.2 Bobtail</w:t>
      </w:r>
      <w:r w:rsidRPr="004D0644">
        <w:rPr>
          <w:spacing w:val="-8"/>
          <w:sz w:val="22"/>
          <w:szCs w:val="22"/>
        </w:rPr>
        <w:t xml:space="preserve"> </w:t>
      </w:r>
      <w:r w:rsidRPr="004D0644">
        <w:rPr>
          <w:sz w:val="22"/>
          <w:szCs w:val="22"/>
        </w:rPr>
        <w:t>Delivery</w:t>
      </w:r>
      <w:r w:rsidRPr="004D0644">
        <w:rPr>
          <w:spacing w:val="-3"/>
          <w:sz w:val="22"/>
          <w:szCs w:val="22"/>
        </w:rPr>
        <w:t xml:space="preserve"> </w:t>
      </w:r>
      <w:r w:rsidRPr="004D0644">
        <w:rPr>
          <w:sz w:val="22"/>
          <w:szCs w:val="22"/>
        </w:rPr>
        <w:t>Operations.</w:t>
      </w:r>
      <w:r w:rsidRPr="004D0644">
        <w:rPr>
          <w:sz w:val="22"/>
          <w:szCs w:val="22"/>
        </w:rPr>
        <w:tab/>
        <w:t>35</w:t>
      </w:r>
      <w:r w:rsidRPr="004D0644">
        <w:rPr>
          <w:spacing w:val="-6"/>
          <w:sz w:val="22"/>
          <w:szCs w:val="22"/>
        </w:rPr>
        <w:t xml:space="preserve"> </w:t>
      </w:r>
      <w:r w:rsidRPr="004D0644">
        <w:rPr>
          <w:sz w:val="22"/>
          <w:szCs w:val="22"/>
        </w:rPr>
        <w:t>hours</w:t>
      </w:r>
    </w:p>
    <w:p w14:paraId="7BE0519E" w14:textId="77777777" w:rsidR="00B45189" w:rsidRPr="004D0644" w:rsidRDefault="00B45189" w:rsidP="00B45189">
      <w:pPr>
        <w:pStyle w:val="BodyText"/>
        <w:tabs>
          <w:tab w:val="left" w:leader="dot" w:pos="6349"/>
        </w:tabs>
        <w:spacing w:before="8"/>
        <w:ind w:left="294"/>
        <w:rPr>
          <w:sz w:val="22"/>
          <w:szCs w:val="22"/>
        </w:rPr>
      </w:pPr>
      <w:r>
        <w:rPr>
          <w:sz w:val="22"/>
          <w:szCs w:val="22"/>
        </w:rPr>
        <w:tab/>
        <w:t>(20 Classroom &amp; 15 Lab)</w:t>
      </w:r>
    </w:p>
    <w:p w14:paraId="67A80A7D" w14:textId="77777777" w:rsidR="00B45189" w:rsidRDefault="00B45189" w:rsidP="00B45189">
      <w:pPr>
        <w:pStyle w:val="BodyText"/>
        <w:tabs>
          <w:tab w:val="left" w:leader="dot" w:pos="6349"/>
        </w:tabs>
        <w:spacing w:before="8"/>
        <w:ind w:left="294"/>
        <w:rPr>
          <w:sz w:val="22"/>
          <w:szCs w:val="22"/>
        </w:rPr>
      </w:pPr>
      <w:r w:rsidRPr="004D0644">
        <w:rPr>
          <w:sz w:val="22"/>
          <w:szCs w:val="22"/>
        </w:rPr>
        <w:t>CETP 2.4 Cylinder Delivery Operations.</w:t>
      </w:r>
      <w:r w:rsidRPr="004D0644">
        <w:rPr>
          <w:sz w:val="22"/>
          <w:szCs w:val="22"/>
        </w:rPr>
        <w:tab/>
        <w:t>12</w:t>
      </w:r>
      <w:r w:rsidRPr="004D0644">
        <w:rPr>
          <w:spacing w:val="-6"/>
          <w:sz w:val="22"/>
          <w:szCs w:val="22"/>
        </w:rPr>
        <w:t xml:space="preserve"> </w:t>
      </w:r>
      <w:r w:rsidRPr="004D0644">
        <w:rPr>
          <w:sz w:val="22"/>
          <w:szCs w:val="22"/>
        </w:rPr>
        <w:t>hours</w:t>
      </w:r>
    </w:p>
    <w:p w14:paraId="34A7536C" w14:textId="77777777" w:rsidR="00B45189" w:rsidRPr="004D0644" w:rsidRDefault="00B45189" w:rsidP="00B45189">
      <w:pPr>
        <w:pStyle w:val="BodyText"/>
        <w:tabs>
          <w:tab w:val="left" w:leader="dot" w:pos="6349"/>
        </w:tabs>
        <w:spacing w:before="8"/>
        <w:ind w:left="294"/>
        <w:rPr>
          <w:sz w:val="22"/>
          <w:szCs w:val="22"/>
        </w:rPr>
      </w:pPr>
      <w:r>
        <w:rPr>
          <w:sz w:val="22"/>
          <w:szCs w:val="22"/>
        </w:rPr>
        <w:tab/>
        <w:t>((4 classroom &amp; 8 Lab)</w:t>
      </w:r>
    </w:p>
    <w:p w14:paraId="1238334C" w14:textId="77777777" w:rsidR="00B45189" w:rsidRDefault="00B45189" w:rsidP="00B45189">
      <w:pPr>
        <w:pStyle w:val="BodyText"/>
        <w:tabs>
          <w:tab w:val="left" w:leader="dot" w:pos="6349"/>
        </w:tabs>
        <w:spacing w:before="8"/>
        <w:ind w:left="294"/>
        <w:rPr>
          <w:sz w:val="22"/>
          <w:szCs w:val="22"/>
        </w:rPr>
      </w:pPr>
      <w:r w:rsidRPr="004D0644">
        <w:rPr>
          <w:sz w:val="22"/>
          <w:szCs w:val="22"/>
        </w:rPr>
        <w:t>CETP 3.1 – 3.5 Basic Plant</w:t>
      </w:r>
      <w:r w:rsidRPr="004D0644">
        <w:rPr>
          <w:spacing w:val="-6"/>
          <w:sz w:val="22"/>
          <w:szCs w:val="22"/>
        </w:rPr>
        <w:t xml:space="preserve"> </w:t>
      </w:r>
      <w:r w:rsidRPr="004D0644">
        <w:rPr>
          <w:sz w:val="22"/>
          <w:szCs w:val="22"/>
        </w:rPr>
        <w:t>Operations.</w:t>
      </w:r>
      <w:r w:rsidRPr="004D0644">
        <w:rPr>
          <w:sz w:val="22"/>
          <w:szCs w:val="22"/>
        </w:rPr>
        <w:tab/>
        <w:t>84</w:t>
      </w:r>
      <w:r w:rsidRPr="004D0644">
        <w:rPr>
          <w:spacing w:val="-7"/>
          <w:sz w:val="22"/>
          <w:szCs w:val="22"/>
        </w:rPr>
        <w:t xml:space="preserve"> </w:t>
      </w:r>
      <w:r w:rsidRPr="004D0644">
        <w:rPr>
          <w:sz w:val="22"/>
          <w:szCs w:val="22"/>
        </w:rPr>
        <w:t>hours</w:t>
      </w:r>
    </w:p>
    <w:p w14:paraId="1114B504" w14:textId="77777777" w:rsidR="00B45189" w:rsidRPr="004D0644" w:rsidRDefault="00B45189" w:rsidP="00B45189">
      <w:pPr>
        <w:pStyle w:val="BodyText"/>
        <w:tabs>
          <w:tab w:val="left" w:leader="dot" w:pos="6349"/>
        </w:tabs>
        <w:spacing w:before="8"/>
        <w:ind w:left="294"/>
        <w:rPr>
          <w:sz w:val="22"/>
          <w:szCs w:val="22"/>
        </w:rPr>
      </w:pPr>
      <w:r>
        <w:rPr>
          <w:sz w:val="22"/>
          <w:szCs w:val="22"/>
        </w:rPr>
        <w:tab/>
        <w:t>(32 Classroom &amp; 52 Lab)</w:t>
      </w:r>
    </w:p>
    <w:p w14:paraId="62711C17" w14:textId="77777777" w:rsidR="00B45189" w:rsidRDefault="00B45189" w:rsidP="00B45189">
      <w:pPr>
        <w:pStyle w:val="BodyText"/>
        <w:tabs>
          <w:tab w:val="left" w:leader="dot" w:pos="6367"/>
        </w:tabs>
        <w:spacing w:before="8"/>
        <w:ind w:left="294"/>
        <w:rPr>
          <w:sz w:val="22"/>
          <w:szCs w:val="22"/>
        </w:rPr>
      </w:pPr>
      <w:r w:rsidRPr="004D0644">
        <w:rPr>
          <w:sz w:val="22"/>
          <w:szCs w:val="22"/>
        </w:rPr>
        <w:t>CETP 4.1 Designing and Installing Exterior Vapor</w:t>
      </w:r>
      <w:r w:rsidRPr="004D0644">
        <w:rPr>
          <w:spacing w:val="-22"/>
          <w:sz w:val="22"/>
          <w:szCs w:val="22"/>
        </w:rPr>
        <w:t xml:space="preserve"> </w:t>
      </w:r>
      <w:r w:rsidRPr="004D0644">
        <w:rPr>
          <w:sz w:val="22"/>
          <w:szCs w:val="22"/>
        </w:rPr>
        <w:t>Distribution</w:t>
      </w:r>
      <w:r w:rsidRPr="004D0644">
        <w:rPr>
          <w:spacing w:val="-4"/>
          <w:sz w:val="22"/>
          <w:szCs w:val="22"/>
        </w:rPr>
        <w:t xml:space="preserve"> </w:t>
      </w:r>
      <w:r w:rsidRPr="004D0644">
        <w:rPr>
          <w:sz w:val="22"/>
          <w:szCs w:val="22"/>
        </w:rPr>
        <w:t>Systems.</w:t>
      </w:r>
      <w:r w:rsidRPr="004D0644">
        <w:rPr>
          <w:sz w:val="22"/>
          <w:szCs w:val="22"/>
        </w:rPr>
        <w:tab/>
        <w:t>84</w:t>
      </w:r>
      <w:r w:rsidRPr="004D0644">
        <w:rPr>
          <w:spacing w:val="-6"/>
          <w:sz w:val="22"/>
          <w:szCs w:val="22"/>
        </w:rPr>
        <w:t xml:space="preserve"> </w:t>
      </w:r>
      <w:r w:rsidRPr="004D0644">
        <w:rPr>
          <w:sz w:val="22"/>
          <w:szCs w:val="22"/>
        </w:rPr>
        <w:t>hours</w:t>
      </w:r>
    </w:p>
    <w:p w14:paraId="284F7CB1" w14:textId="77777777" w:rsidR="00B45189" w:rsidRPr="004D0644" w:rsidRDefault="00B45189" w:rsidP="00B45189">
      <w:pPr>
        <w:pStyle w:val="BodyText"/>
        <w:tabs>
          <w:tab w:val="left" w:leader="dot" w:pos="6367"/>
        </w:tabs>
        <w:spacing w:before="8"/>
        <w:ind w:left="294"/>
        <w:rPr>
          <w:sz w:val="22"/>
          <w:szCs w:val="22"/>
        </w:rPr>
      </w:pPr>
      <w:r>
        <w:rPr>
          <w:sz w:val="22"/>
          <w:szCs w:val="22"/>
        </w:rPr>
        <w:tab/>
        <w:t>(32 Classroom &amp; 52 Lab)</w:t>
      </w:r>
    </w:p>
    <w:p w14:paraId="0C6F6014" w14:textId="77777777" w:rsidR="00B45189" w:rsidRDefault="00B45189" w:rsidP="00B45189">
      <w:pPr>
        <w:pStyle w:val="BodyText"/>
        <w:tabs>
          <w:tab w:val="left" w:leader="dot" w:pos="6341"/>
        </w:tabs>
        <w:spacing w:before="1"/>
        <w:ind w:left="294"/>
        <w:rPr>
          <w:sz w:val="22"/>
          <w:szCs w:val="22"/>
        </w:rPr>
      </w:pPr>
      <w:r w:rsidRPr="004D0644">
        <w:rPr>
          <w:sz w:val="22"/>
          <w:szCs w:val="22"/>
        </w:rPr>
        <w:t>CETP 4.2 Placing Vapor Distribution Systems and Appliances</w:t>
      </w:r>
      <w:r w:rsidRPr="004D0644">
        <w:rPr>
          <w:spacing w:val="-20"/>
          <w:sz w:val="22"/>
          <w:szCs w:val="22"/>
        </w:rPr>
        <w:t xml:space="preserve"> </w:t>
      </w:r>
      <w:r w:rsidRPr="004D0644">
        <w:rPr>
          <w:sz w:val="22"/>
          <w:szCs w:val="22"/>
        </w:rPr>
        <w:t>into</w:t>
      </w:r>
      <w:r w:rsidRPr="004D0644">
        <w:rPr>
          <w:spacing w:val="-2"/>
          <w:sz w:val="22"/>
          <w:szCs w:val="22"/>
        </w:rPr>
        <w:t xml:space="preserve"> </w:t>
      </w:r>
      <w:r w:rsidRPr="004D0644">
        <w:rPr>
          <w:sz w:val="22"/>
          <w:szCs w:val="22"/>
        </w:rPr>
        <w:t>Operation.</w:t>
      </w:r>
      <w:r w:rsidRPr="004D0644">
        <w:rPr>
          <w:sz w:val="22"/>
          <w:szCs w:val="22"/>
        </w:rPr>
        <w:tab/>
        <w:t>80</w:t>
      </w:r>
      <w:r w:rsidRPr="004D0644">
        <w:rPr>
          <w:spacing w:val="-6"/>
          <w:sz w:val="22"/>
          <w:szCs w:val="22"/>
        </w:rPr>
        <w:t xml:space="preserve"> </w:t>
      </w:r>
      <w:r w:rsidRPr="004D0644">
        <w:rPr>
          <w:sz w:val="22"/>
          <w:szCs w:val="22"/>
        </w:rPr>
        <w:t>hours</w:t>
      </w:r>
    </w:p>
    <w:p w14:paraId="27C5A793" w14:textId="77777777" w:rsidR="00B45189" w:rsidRPr="004D0644" w:rsidRDefault="00B45189" w:rsidP="00B45189">
      <w:pPr>
        <w:pStyle w:val="BodyText"/>
        <w:tabs>
          <w:tab w:val="left" w:leader="dot" w:pos="6341"/>
        </w:tabs>
        <w:spacing w:before="1"/>
        <w:ind w:left="294"/>
        <w:rPr>
          <w:sz w:val="22"/>
          <w:szCs w:val="22"/>
        </w:rPr>
      </w:pPr>
      <w:r>
        <w:rPr>
          <w:sz w:val="22"/>
          <w:szCs w:val="22"/>
        </w:rPr>
        <w:tab/>
        <w:t>(30 Classroom &amp; 50 Lab)</w:t>
      </w:r>
    </w:p>
    <w:p w14:paraId="64BA70BE" w14:textId="77777777" w:rsidR="00994189" w:rsidRPr="004D0644" w:rsidRDefault="00994189">
      <w:pPr>
        <w:spacing w:before="70"/>
        <w:ind w:left="286"/>
        <w:rPr>
          <w:b/>
        </w:rPr>
      </w:pPr>
    </w:p>
    <w:p w14:paraId="5F8407A8" w14:textId="77777777" w:rsidR="00746D3E" w:rsidRPr="00523949" w:rsidRDefault="0030566B">
      <w:pPr>
        <w:spacing w:before="70"/>
        <w:ind w:left="286"/>
        <w:rPr>
          <w:b/>
          <w:sz w:val="28"/>
          <w:szCs w:val="28"/>
        </w:rPr>
      </w:pPr>
      <w:r w:rsidRPr="00523949">
        <w:rPr>
          <w:b/>
          <w:sz w:val="28"/>
          <w:szCs w:val="28"/>
        </w:rPr>
        <w:t>Student learning outcomes</w:t>
      </w:r>
    </w:p>
    <w:p w14:paraId="6726A1AE" w14:textId="77777777" w:rsidR="00746D3E" w:rsidRPr="004D0644" w:rsidRDefault="0030566B">
      <w:pPr>
        <w:pStyle w:val="BodyText"/>
        <w:spacing w:before="8"/>
        <w:ind w:left="286"/>
        <w:rPr>
          <w:sz w:val="22"/>
          <w:szCs w:val="22"/>
        </w:rPr>
      </w:pPr>
      <w:r w:rsidRPr="004D0644">
        <w:rPr>
          <w:sz w:val="22"/>
          <w:szCs w:val="22"/>
        </w:rPr>
        <w:t>Graduates will:</w:t>
      </w:r>
    </w:p>
    <w:p w14:paraId="50156E65" w14:textId="77777777" w:rsidR="00746D3E" w:rsidRPr="004D0644" w:rsidRDefault="00746D3E">
      <w:pPr>
        <w:pStyle w:val="BodyText"/>
        <w:spacing w:before="3"/>
        <w:rPr>
          <w:sz w:val="22"/>
          <w:szCs w:val="22"/>
        </w:rPr>
      </w:pPr>
    </w:p>
    <w:p w14:paraId="6138FEE4" w14:textId="77777777" w:rsidR="00746D3E" w:rsidRPr="004D0644" w:rsidRDefault="0030566B">
      <w:pPr>
        <w:pStyle w:val="ListParagraph"/>
        <w:numPr>
          <w:ilvl w:val="0"/>
          <w:numId w:val="2"/>
        </w:numPr>
        <w:tabs>
          <w:tab w:val="left" w:pos="667"/>
        </w:tabs>
        <w:spacing w:before="1"/>
        <w:ind w:hanging="213"/>
      </w:pPr>
      <w:r w:rsidRPr="004D0644">
        <w:t>Learn the physical, chemical, and combustion properties of fuel</w:t>
      </w:r>
      <w:r w:rsidRPr="004D0644">
        <w:rPr>
          <w:spacing w:val="-12"/>
        </w:rPr>
        <w:t xml:space="preserve"> </w:t>
      </w:r>
      <w:r w:rsidRPr="004D0644">
        <w:t>gases.</w:t>
      </w:r>
    </w:p>
    <w:p w14:paraId="629767BD" w14:textId="77777777" w:rsidR="00746D3E" w:rsidRPr="004D0644" w:rsidRDefault="0030566B">
      <w:pPr>
        <w:pStyle w:val="ListParagraph"/>
        <w:numPr>
          <w:ilvl w:val="0"/>
          <w:numId w:val="2"/>
        </w:numPr>
        <w:tabs>
          <w:tab w:val="left" w:pos="667"/>
        </w:tabs>
        <w:spacing w:line="249" w:lineRule="auto"/>
        <w:ind w:right="592" w:hanging="213"/>
      </w:pPr>
      <w:r w:rsidRPr="004D0644">
        <w:t>Gain knowledge of sizing and installing house piping and placing in</w:t>
      </w:r>
      <w:r w:rsidR="00F23188" w:rsidRPr="004D0644">
        <w:t xml:space="preserve"> </w:t>
      </w:r>
      <w:r w:rsidRPr="004D0644">
        <w:t>service propane gas operated</w:t>
      </w:r>
      <w:r w:rsidRPr="004D0644">
        <w:rPr>
          <w:spacing w:val="-2"/>
        </w:rPr>
        <w:t xml:space="preserve"> </w:t>
      </w:r>
      <w:r w:rsidRPr="004D0644">
        <w:t>equipment.</w:t>
      </w:r>
    </w:p>
    <w:p w14:paraId="6573A19D" w14:textId="77777777" w:rsidR="00746D3E" w:rsidRPr="004D0644" w:rsidRDefault="0030566B">
      <w:pPr>
        <w:pStyle w:val="ListParagraph"/>
        <w:numPr>
          <w:ilvl w:val="0"/>
          <w:numId w:val="2"/>
        </w:numPr>
        <w:tabs>
          <w:tab w:val="left" w:pos="667"/>
        </w:tabs>
        <w:spacing w:before="1" w:line="249" w:lineRule="auto"/>
        <w:ind w:right="408" w:hanging="213"/>
      </w:pPr>
      <w:r w:rsidRPr="004D0644">
        <w:t>Learn</w:t>
      </w:r>
      <w:r w:rsidRPr="004D0644">
        <w:rPr>
          <w:spacing w:val="-6"/>
        </w:rPr>
        <w:t xml:space="preserve"> </w:t>
      </w:r>
      <w:r w:rsidRPr="004D0644">
        <w:t>the</w:t>
      </w:r>
      <w:r w:rsidRPr="004D0644">
        <w:rPr>
          <w:spacing w:val="-4"/>
        </w:rPr>
        <w:t xml:space="preserve"> </w:t>
      </w:r>
      <w:r w:rsidRPr="004D0644">
        <w:t>proper</w:t>
      </w:r>
      <w:r w:rsidRPr="004D0644">
        <w:rPr>
          <w:spacing w:val="-5"/>
        </w:rPr>
        <w:t xml:space="preserve"> </w:t>
      </w:r>
      <w:r w:rsidRPr="004D0644">
        <w:t>design,</w:t>
      </w:r>
      <w:r w:rsidRPr="004D0644">
        <w:rPr>
          <w:spacing w:val="-5"/>
        </w:rPr>
        <w:t xml:space="preserve"> </w:t>
      </w:r>
      <w:r w:rsidRPr="004D0644">
        <w:t>placement,</w:t>
      </w:r>
      <w:r w:rsidRPr="004D0644">
        <w:rPr>
          <w:spacing w:val="-5"/>
        </w:rPr>
        <w:t xml:space="preserve"> </w:t>
      </w:r>
      <w:r w:rsidRPr="004D0644">
        <w:t>and</w:t>
      </w:r>
      <w:r w:rsidRPr="004D0644">
        <w:rPr>
          <w:spacing w:val="-6"/>
        </w:rPr>
        <w:t xml:space="preserve"> </w:t>
      </w:r>
      <w:r w:rsidRPr="004D0644">
        <w:t>installation</w:t>
      </w:r>
      <w:r w:rsidRPr="004D0644">
        <w:rPr>
          <w:spacing w:val="-5"/>
        </w:rPr>
        <w:t xml:space="preserve"> </w:t>
      </w:r>
      <w:r w:rsidRPr="004D0644">
        <w:t>of</w:t>
      </w:r>
      <w:r w:rsidRPr="004D0644">
        <w:rPr>
          <w:spacing w:val="-5"/>
        </w:rPr>
        <w:t xml:space="preserve"> </w:t>
      </w:r>
      <w:r w:rsidRPr="004D0644">
        <w:t>vapor</w:t>
      </w:r>
      <w:r w:rsidRPr="004D0644">
        <w:rPr>
          <w:spacing w:val="-4"/>
        </w:rPr>
        <w:t xml:space="preserve"> </w:t>
      </w:r>
      <w:r w:rsidRPr="004D0644">
        <w:t>distribution</w:t>
      </w:r>
      <w:r w:rsidRPr="004D0644">
        <w:rPr>
          <w:spacing w:val="-5"/>
        </w:rPr>
        <w:t xml:space="preserve"> </w:t>
      </w:r>
      <w:r w:rsidRPr="004D0644">
        <w:t>systems</w:t>
      </w:r>
      <w:r w:rsidRPr="004D0644">
        <w:rPr>
          <w:spacing w:val="-5"/>
        </w:rPr>
        <w:t xml:space="preserve"> </w:t>
      </w:r>
      <w:r w:rsidRPr="004D0644">
        <w:t xml:space="preserve">and appliances into operation, </w:t>
      </w:r>
      <w:proofErr w:type="gramStart"/>
      <w:r w:rsidRPr="004D0644">
        <w:t>principles</w:t>
      </w:r>
      <w:proofErr w:type="gramEnd"/>
      <w:r w:rsidRPr="004D0644">
        <w:t xml:space="preserve"> and practices of</w:t>
      </w:r>
      <w:r w:rsidRPr="004D0644">
        <w:rPr>
          <w:spacing w:val="-15"/>
        </w:rPr>
        <w:t xml:space="preserve"> </w:t>
      </w:r>
      <w:r w:rsidRPr="004D0644">
        <w:t>propane.</w:t>
      </w:r>
    </w:p>
    <w:p w14:paraId="200BE9B7" w14:textId="77777777" w:rsidR="00746D3E" w:rsidRPr="004D0644" w:rsidRDefault="00746D3E">
      <w:pPr>
        <w:pStyle w:val="BodyText"/>
        <w:rPr>
          <w:sz w:val="22"/>
          <w:szCs w:val="22"/>
        </w:rPr>
      </w:pPr>
    </w:p>
    <w:p w14:paraId="0411D79E" w14:textId="77777777" w:rsidR="00746D3E" w:rsidRPr="004D0644" w:rsidRDefault="00746D3E">
      <w:pPr>
        <w:pStyle w:val="BodyText"/>
        <w:spacing w:before="2"/>
        <w:rPr>
          <w:sz w:val="22"/>
          <w:szCs w:val="22"/>
        </w:rPr>
      </w:pPr>
    </w:p>
    <w:p w14:paraId="3B897C79" w14:textId="77777777" w:rsidR="00746D3E" w:rsidRPr="004D0644" w:rsidRDefault="0030566B">
      <w:pPr>
        <w:pStyle w:val="BodyText"/>
        <w:tabs>
          <w:tab w:val="left" w:pos="5810"/>
        </w:tabs>
        <w:spacing w:line="249" w:lineRule="auto"/>
        <w:ind w:left="403" w:right="207"/>
        <w:rPr>
          <w:sz w:val="22"/>
          <w:szCs w:val="22"/>
        </w:rPr>
      </w:pPr>
      <w:r w:rsidRPr="004D0644">
        <w:rPr>
          <w:b/>
          <w:sz w:val="22"/>
          <w:szCs w:val="22"/>
        </w:rPr>
        <w:t>CETP 1.0 Basic Principles and Practices</w:t>
      </w:r>
      <w:r w:rsidRPr="004D0644">
        <w:rPr>
          <w:b/>
          <w:spacing w:val="-12"/>
          <w:sz w:val="22"/>
          <w:szCs w:val="22"/>
        </w:rPr>
        <w:t xml:space="preserve"> </w:t>
      </w:r>
      <w:r w:rsidRPr="004D0644">
        <w:rPr>
          <w:b/>
          <w:sz w:val="22"/>
          <w:szCs w:val="22"/>
        </w:rPr>
        <w:t>of</w:t>
      </w:r>
      <w:r w:rsidRPr="004D0644">
        <w:rPr>
          <w:b/>
          <w:spacing w:val="-1"/>
          <w:sz w:val="22"/>
          <w:szCs w:val="22"/>
        </w:rPr>
        <w:t xml:space="preserve"> </w:t>
      </w:r>
      <w:r w:rsidRPr="004D0644">
        <w:rPr>
          <w:b/>
          <w:sz w:val="22"/>
          <w:szCs w:val="22"/>
        </w:rPr>
        <w:t>Propane</w:t>
      </w:r>
      <w:r w:rsidRPr="004D0644">
        <w:rPr>
          <w:b/>
          <w:sz w:val="22"/>
          <w:szCs w:val="22"/>
        </w:rPr>
        <w:tab/>
        <w:t xml:space="preserve">24 clock </w:t>
      </w:r>
      <w:r w:rsidRPr="004D0644">
        <w:rPr>
          <w:b/>
          <w:spacing w:val="-3"/>
          <w:sz w:val="22"/>
          <w:szCs w:val="22"/>
        </w:rPr>
        <w:t xml:space="preserve">hours </w:t>
      </w:r>
      <w:r w:rsidRPr="004D0644">
        <w:rPr>
          <w:sz w:val="22"/>
          <w:szCs w:val="22"/>
        </w:rPr>
        <w:t>CETP Basic Principles and Practices of Propane offers an entry level course that provides pre-requisite instruction about propane's physical and combustion properties, how propane is produced and transported and will aid in preparing for NPGA's CETP</w:t>
      </w:r>
      <w:r w:rsidRPr="004D0644">
        <w:rPr>
          <w:spacing w:val="-26"/>
          <w:sz w:val="22"/>
          <w:szCs w:val="22"/>
        </w:rPr>
        <w:t xml:space="preserve"> </w:t>
      </w:r>
      <w:r w:rsidRPr="004D0644">
        <w:rPr>
          <w:sz w:val="22"/>
          <w:szCs w:val="22"/>
        </w:rPr>
        <w:t>certification.</w:t>
      </w:r>
    </w:p>
    <w:p w14:paraId="24791104" w14:textId="77777777" w:rsidR="00746D3E" w:rsidRPr="004D0644" w:rsidRDefault="00746D3E">
      <w:pPr>
        <w:pStyle w:val="BodyText"/>
        <w:spacing w:before="11"/>
        <w:rPr>
          <w:sz w:val="22"/>
          <w:szCs w:val="22"/>
        </w:rPr>
      </w:pPr>
    </w:p>
    <w:p w14:paraId="538E7EE0" w14:textId="77777777" w:rsidR="00746D3E" w:rsidRPr="004D0644" w:rsidRDefault="0030566B">
      <w:pPr>
        <w:tabs>
          <w:tab w:val="left" w:pos="5819"/>
        </w:tabs>
        <w:spacing w:line="249" w:lineRule="auto"/>
        <w:ind w:left="403" w:right="198"/>
      </w:pPr>
      <w:r w:rsidRPr="004D0644">
        <w:rPr>
          <w:b/>
        </w:rPr>
        <w:t>CETP 2.2 Bobtail</w:t>
      </w:r>
      <w:r w:rsidRPr="004D0644">
        <w:rPr>
          <w:b/>
          <w:spacing w:val="-12"/>
        </w:rPr>
        <w:t xml:space="preserve"> </w:t>
      </w:r>
      <w:r w:rsidRPr="004D0644">
        <w:rPr>
          <w:b/>
        </w:rPr>
        <w:t>Delivery</w:t>
      </w:r>
      <w:r w:rsidRPr="004D0644">
        <w:rPr>
          <w:b/>
          <w:spacing w:val="-4"/>
        </w:rPr>
        <w:t xml:space="preserve"> </w:t>
      </w:r>
      <w:r w:rsidRPr="004D0644">
        <w:rPr>
          <w:b/>
        </w:rPr>
        <w:t>Operations</w:t>
      </w:r>
      <w:r w:rsidRPr="004D0644">
        <w:rPr>
          <w:b/>
        </w:rPr>
        <w:tab/>
      </w:r>
      <w:r w:rsidR="00A11AC6" w:rsidRPr="004D0644">
        <w:rPr>
          <w:b/>
        </w:rPr>
        <w:t>35</w:t>
      </w:r>
      <w:r w:rsidRPr="004D0644">
        <w:rPr>
          <w:b/>
        </w:rPr>
        <w:t xml:space="preserve"> clock </w:t>
      </w:r>
      <w:r w:rsidRPr="004D0644">
        <w:rPr>
          <w:b/>
          <w:spacing w:val="-3"/>
        </w:rPr>
        <w:t xml:space="preserve">hours </w:t>
      </w:r>
      <w:r w:rsidRPr="004D0644">
        <w:t>Train employees who work in propane bulk plants, this course provides information, practices, and procedures that support general plant operations</w:t>
      </w:r>
      <w:r w:rsidRPr="004D0644">
        <w:rPr>
          <w:spacing w:val="-13"/>
        </w:rPr>
        <w:t xml:space="preserve"> </w:t>
      </w:r>
      <w:r w:rsidRPr="004D0644">
        <w:t>tasks.</w:t>
      </w:r>
    </w:p>
    <w:p w14:paraId="1CA6289A" w14:textId="77777777" w:rsidR="00746D3E" w:rsidRPr="004D0644" w:rsidRDefault="00746D3E">
      <w:pPr>
        <w:pStyle w:val="BodyText"/>
        <w:spacing w:before="10"/>
        <w:rPr>
          <w:sz w:val="22"/>
          <w:szCs w:val="22"/>
        </w:rPr>
      </w:pPr>
    </w:p>
    <w:p w14:paraId="2D704B87" w14:textId="77777777" w:rsidR="00746D3E" w:rsidRPr="004D0644" w:rsidRDefault="0030566B">
      <w:pPr>
        <w:pStyle w:val="BodyText"/>
        <w:tabs>
          <w:tab w:val="left" w:pos="5826"/>
        </w:tabs>
        <w:spacing w:line="249" w:lineRule="auto"/>
        <w:ind w:left="403" w:right="190"/>
        <w:rPr>
          <w:sz w:val="22"/>
          <w:szCs w:val="22"/>
        </w:rPr>
      </w:pPr>
      <w:r w:rsidRPr="004D0644">
        <w:rPr>
          <w:b/>
          <w:sz w:val="22"/>
          <w:szCs w:val="22"/>
        </w:rPr>
        <w:t xml:space="preserve">CETP </w:t>
      </w:r>
      <w:r w:rsidR="00F23188" w:rsidRPr="004D0644">
        <w:rPr>
          <w:b/>
          <w:sz w:val="22"/>
          <w:szCs w:val="22"/>
        </w:rPr>
        <w:t>2.</w:t>
      </w:r>
      <w:r w:rsidR="007318A1" w:rsidRPr="004D0644">
        <w:rPr>
          <w:b/>
          <w:sz w:val="22"/>
          <w:szCs w:val="22"/>
        </w:rPr>
        <w:t>4</w:t>
      </w:r>
      <w:r w:rsidR="00F23188" w:rsidRPr="004D0644">
        <w:rPr>
          <w:b/>
          <w:sz w:val="22"/>
          <w:szCs w:val="22"/>
        </w:rPr>
        <w:t xml:space="preserve"> Cylinder Delivery Operations</w:t>
      </w:r>
      <w:r w:rsidRPr="004D0644">
        <w:rPr>
          <w:b/>
          <w:sz w:val="22"/>
          <w:szCs w:val="22"/>
        </w:rPr>
        <w:tab/>
      </w:r>
      <w:r w:rsidR="00F23188" w:rsidRPr="004D0644">
        <w:rPr>
          <w:b/>
          <w:sz w:val="22"/>
          <w:szCs w:val="22"/>
        </w:rPr>
        <w:t>12</w:t>
      </w:r>
      <w:r w:rsidRPr="004D0644">
        <w:rPr>
          <w:b/>
          <w:sz w:val="22"/>
          <w:szCs w:val="22"/>
        </w:rPr>
        <w:t xml:space="preserve"> clock </w:t>
      </w:r>
      <w:r w:rsidRPr="004D0644">
        <w:rPr>
          <w:b/>
          <w:spacing w:val="-3"/>
          <w:sz w:val="22"/>
          <w:szCs w:val="22"/>
        </w:rPr>
        <w:t xml:space="preserve">hours </w:t>
      </w:r>
      <w:r w:rsidR="00D33A32" w:rsidRPr="004D0644">
        <w:rPr>
          <w:sz w:val="22"/>
          <w:szCs w:val="22"/>
        </w:rPr>
        <w:t xml:space="preserve">This course is designed for cylinder delivery drivers, this course provides current information, </w:t>
      </w:r>
      <w:proofErr w:type="gramStart"/>
      <w:r w:rsidR="00D33A32" w:rsidRPr="004D0644">
        <w:rPr>
          <w:sz w:val="22"/>
          <w:szCs w:val="22"/>
        </w:rPr>
        <w:t>practices</w:t>
      </w:r>
      <w:proofErr w:type="gramEnd"/>
      <w:r w:rsidR="00D33A32" w:rsidRPr="004D0644">
        <w:rPr>
          <w:sz w:val="22"/>
          <w:szCs w:val="22"/>
        </w:rPr>
        <w:t xml:space="preserve"> and procedures for safely and efficiently delivering propane to customers.</w:t>
      </w:r>
    </w:p>
    <w:p w14:paraId="480E3AA2" w14:textId="77777777" w:rsidR="00746D3E" w:rsidRPr="004D0644" w:rsidRDefault="00746D3E">
      <w:pPr>
        <w:pStyle w:val="BodyText"/>
        <w:spacing w:before="11"/>
        <w:rPr>
          <w:sz w:val="22"/>
          <w:szCs w:val="22"/>
        </w:rPr>
      </w:pPr>
    </w:p>
    <w:p w14:paraId="64EC225B" w14:textId="77777777" w:rsidR="00746D3E" w:rsidRPr="004D0644" w:rsidRDefault="0030566B">
      <w:pPr>
        <w:pStyle w:val="BodyText"/>
        <w:tabs>
          <w:tab w:val="left" w:pos="5823"/>
        </w:tabs>
        <w:spacing w:line="249" w:lineRule="auto"/>
        <w:ind w:left="403" w:right="194"/>
        <w:rPr>
          <w:sz w:val="22"/>
          <w:szCs w:val="22"/>
        </w:rPr>
      </w:pPr>
      <w:r w:rsidRPr="004D0644">
        <w:rPr>
          <w:b/>
          <w:sz w:val="22"/>
          <w:szCs w:val="22"/>
        </w:rPr>
        <w:t>CETP 3.</w:t>
      </w:r>
      <w:r w:rsidR="00F23188" w:rsidRPr="004D0644">
        <w:rPr>
          <w:b/>
          <w:sz w:val="22"/>
          <w:szCs w:val="22"/>
        </w:rPr>
        <w:t>1 – 3.5</w:t>
      </w:r>
      <w:r w:rsidRPr="004D0644">
        <w:rPr>
          <w:b/>
          <w:sz w:val="22"/>
          <w:szCs w:val="22"/>
        </w:rPr>
        <w:t xml:space="preserve"> Basic Plant</w:t>
      </w:r>
      <w:r w:rsidRPr="004D0644">
        <w:rPr>
          <w:b/>
          <w:spacing w:val="-9"/>
          <w:sz w:val="22"/>
          <w:szCs w:val="22"/>
        </w:rPr>
        <w:t xml:space="preserve"> </w:t>
      </w:r>
      <w:r w:rsidRPr="004D0644">
        <w:rPr>
          <w:b/>
          <w:sz w:val="22"/>
          <w:szCs w:val="22"/>
        </w:rPr>
        <w:t>Operations</w:t>
      </w:r>
      <w:r w:rsidRPr="004D0644">
        <w:rPr>
          <w:b/>
          <w:sz w:val="22"/>
          <w:szCs w:val="22"/>
        </w:rPr>
        <w:tab/>
      </w:r>
      <w:r w:rsidR="00F23188" w:rsidRPr="004D0644">
        <w:rPr>
          <w:b/>
          <w:sz w:val="22"/>
          <w:szCs w:val="22"/>
        </w:rPr>
        <w:t>84</w:t>
      </w:r>
      <w:r w:rsidRPr="004D0644">
        <w:rPr>
          <w:b/>
          <w:sz w:val="22"/>
          <w:szCs w:val="22"/>
        </w:rPr>
        <w:t xml:space="preserve"> clock </w:t>
      </w:r>
      <w:r w:rsidRPr="004D0644">
        <w:rPr>
          <w:b/>
          <w:spacing w:val="-3"/>
          <w:sz w:val="22"/>
          <w:szCs w:val="22"/>
        </w:rPr>
        <w:t xml:space="preserve">hours </w:t>
      </w:r>
      <w:r w:rsidRPr="004D0644">
        <w:rPr>
          <w:sz w:val="22"/>
          <w:szCs w:val="22"/>
        </w:rPr>
        <w:t xml:space="preserve">The Basic Plant Operations course provides information, practices, and procedures to </w:t>
      </w:r>
      <w:proofErr w:type="gramStart"/>
      <w:r w:rsidRPr="004D0644">
        <w:rPr>
          <w:sz w:val="22"/>
          <w:szCs w:val="22"/>
        </w:rPr>
        <w:t>safely and efficiently perform bulk plant operations tasks</w:t>
      </w:r>
      <w:proofErr w:type="gramEnd"/>
      <w:r w:rsidRPr="004D0644">
        <w:rPr>
          <w:sz w:val="22"/>
          <w:szCs w:val="22"/>
        </w:rPr>
        <w:t>, mainly cylinder inspection, filling and requalification, and plant and equipment</w:t>
      </w:r>
      <w:r w:rsidRPr="004D0644">
        <w:rPr>
          <w:spacing w:val="-6"/>
          <w:sz w:val="22"/>
          <w:szCs w:val="22"/>
        </w:rPr>
        <w:t xml:space="preserve"> </w:t>
      </w:r>
      <w:r w:rsidRPr="004D0644">
        <w:rPr>
          <w:sz w:val="22"/>
          <w:szCs w:val="22"/>
        </w:rPr>
        <w:t>maintenance.</w:t>
      </w:r>
    </w:p>
    <w:p w14:paraId="51EEDE2A" w14:textId="77777777" w:rsidR="00746D3E" w:rsidRPr="004D0644" w:rsidRDefault="00746D3E">
      <w:pPr>
        <w:pStyle w:val="BodyText"/>
        <w:spacing w:before="10"/>
        <w:rPr>
          <w:sz w:val="22"/>
          <w:szCs w:val="22"/>
        </w:rPr>
      </w:pPr>
    </w:p>
    <w:p w14:paraId="53CDDAAE" w14:textId="77777777" w:rsidR="00746D3E" w:rsidRPr="004D0644" w:rsidRDefault="0030566B">
      <w:pPr>
        <w:spacing w:line="249" w:lineRule="auto"/>
        <w:ind w:left="391" w:right="158"/>
      </w:pPr>
      <w:r w:rsidRPr="004D0644">
        <w:rPr>
          <w:b/>
        </w:rPr>
        <w:t>CETP 4.1 Designing and Installing Exterior Vapor Distribution Systems 84 clock hours</w:t>
      </w:r>
      <w:r w:rsidR="00B45189">
        <w:rPr>
          <w:b/>
        </w:rPr>
        <w:t>.</w:t>
      </w:r>
      <w:r w:rsidRPr="004D0644">
        <w:rPr>
          <w:b/>
        </w:rPr>
        <w:t xml:space="preserve"> </w:t>
      </w:r>
      <w:r w:rsidRPr="004D0644">
        <w:t xml:space="preserve">The training program provides current information, practices, and procedures to </w:t>
      </w:r>
      <w:proofErr w:type="gramStart"/>
      <w:r w:rsidRPr="004D0644">
        <w:t>safely and efficiently design and install exterior components for residential and small commercial propane vapor distribution</w:t>
      </w:r>
      <w:r w:rsidRPr="004D0644">
        <w:rPr>
          <w:spacing w:val="-3"/>
        </w:rPr>
        <w:t xml:space="preserve"> </w:t>
      </w:r>
      <w:r w:rsidRPr="004D0644">
        <w:t>systems</w:t>
      </w:r>
      <w:proofErr w:type="gramEnd"/>
      <w:r w:rsidRPr="004D0644">
        <w:t>.</w:t>
      </w:r>
    </w:p>
    <w:p w14:paraId="1B4B34DB" w14:textId="77777777" w:rsidR="00746D3E" w:rsidRPr="004D0644" w:rsidRDefault="00746D3E">
      <w:pPr>
        <w:pStyle w:val="BodyText"/>
        <w:spacing w:before="11"/>
        <w:rPr>
          <w:sz w:val="22"/>
          <w:szCs w:val="22"/>
        </w:rPr>
      </w:pPr>
    </w:p>
    <w:p w14:paraId="2F3781C3" w14:textId="77777777" w:rsidR="00746D3E" w:rsidRPr="004D0644" w:rsidRDefault="0030566B" w:rsidP="0070339F">
      <w:pPr>
        <w:ind w:left="391"/>
      </w:pPr>
      <w:r w:rsidRPr="004D0644">
        <w:rPr>
          <w:b/>
        </w:rPr>
        <w:t>CETP 4.2 Placing Vapor Distribution Systems and Appliances into Operation</w:t>
      </w:r>
      <w:r w:rsidR="0070339F" w:rsidRPr="004D0644">
        <w:rPr>
          <w:b/>
        </w:rPr>
        <w:t xml:space="preserve"> </w:t>
      </w:r>
      <w:r w:rsidRPr="004D0644">
        <w:rPr>
          <w:b/>
        </w:rPr>
        <w:t>80 clock hours</w:t>
      </w:r>
      <w:r w:rsidR="00B45189">
        <w:rPr>
          <w:b/>
        </w:rPr>
        <w:t>.</w:t>
      </w:r>
      <w:r w:rsidRPr="004D0644">
        <w:rPr>
          <w:b/>
        </w:rPr>
        <w:t xml:space="preserve"> </w:t>
      </w:r>
      <w:r w:rsidRPr="004D0644">
        <w:t>The training program focuses primarily on the procedure for placing a vapor distribution system into operation.</w:t>
      </w:r>
    </w:p>
    <w:p w14:paraId="7F79E543" w14:textId="77777777" w:rsidR="00746D3E" w:rsidRPr="004D0644" w:rsidRDefault="00746D3E">
      <w:pPr>
        <w:pStyle w:val="BodyText"/>
        <w:spacing w:before="10"/>
        <w:rPr>
          <w:sz w:val="22"/>
          <w:szCs w:val="22"/>
        </w:rPr>
      </w:pPr>
    </w:p>
    <w:p w14:paraId="025D29DD" w14:textId="77777777" w:rsidR="005728D9" w:rsidRDefault="005728D9">
      <w:r>
        <w:br w:type="page"/>
      </w:r>
    </w:p>
    <w:p w14:paraId="4B1BB3C3" w14:textId="77777777" w:rsidR="00746D3E" w:rsidRPr="004D0644" w:rsidRDefault="00746D3E">
      <w:pPr>
        <w:spacing w:line="249" w:lineRule="auto"/>
        <w:sectPr w:rsidR="00746D3E" w:rsidRPr="004D0644" w:rsidSect="003434A2">
          <w:pgSz w:w="12240" w:h="15840" w:code="1"/>
          <w:pgMar w:top="720" w:right="432" w:bottom="432" w:left="432" w:header="720" w:footer="720" w:gutter="0"/>
          <w:cols w:space="720"/>
        </w:sectPr>
      </w:pPr>
    </w:p>
    <w:p w14:paraId="00CC2DB1" w14:textId="16BA1BC3" w:rsidR="00746D3E" w:rsidRPr="004D0644" w:rsidRDefault="00C90705">
      <w:pPr>
        <w:pStyle w:val="BodyText"/>
        <w:spacing w:before="2"/>
        <w:ind w:left="90"/>
        <w:rPr>
          <w:sz w:val="22"/>
          <w:szCs w:val="22"/>
        </w:rPr>
      </w:pPr>
      <w:bookmarkStart w:id="22" w:name="_TOC_250002"/>
      <w:bookmarkEnd w:id="22"/>
      <w:r w:rsidRPr="004D0644">
        <w:rPr>
          <w:sz w:val="22"/>
          <w:szCs w:val="22"/>
        </w:rPr>
        <w:t xml:space="preserve"> </w:t>
      </w:r>
    </w:p>
    <w:p w14:paraId="34018E5B" w14:textId="684E39EC" w:rsidR="00746D3E" w:rsidRPr="004D0644" w:rsidRDefault="00584768">
      <w:pPr>
        <w:sectPr w:rsidR="00746D3E" w:rsidRPr="004D0644" w:rsidSect="003434A2">
          <w:pgSz w:w="12240" w:h="15840" w:code="1"/>
          <w:pgMar w:top="720" w:right="432" w:bottom="432" w:left="432" w:header="720" w:footer="720" w:gutter="0"/>
          <w:cols w:num="2" w:space="720" w:equalWidth="0">
            <w:col w:w="3382" w:space="40"/>
            <w:col w:w="3634"/>
          </w:cols>
        </w:sectPr>
      </w:pPr>
      <w:r w:rsidRPr="00584768">
        <w:drawing>
          <wp:inline distT="0" distB="0" distL="0" distR="0" wp14:anchorId="404E8216" wp14:editId="5508CFCC">
            <wp:extent cx="7231380" cy="85115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7813" cy="8519112"/>
                    </a:xfrm>
                    <a:prstGeom prst="rect">
                      <a:avLst/>
                    </a:prstGeom>
                    <a:noFill/>
                    <a:ln>
                      <a:noFill/>
                    </a:ln>
                  </pic:spPr>
                </pic:pic>
              </a:graphicData>
            </a:graphic>
          </wp:inline>
        </w:drawing>
      </w:r>
    </w:p>
    <w:p w14:paraId="3ABF1599" w14:textId="77777777" w:rsidR="00746D3E" w:rsidRDefault="0030566B">
      <w:pPr>
        <w:pStyle w:val="Heading1"/>
        <w:spacing w:before="65"/>
        <w:rPr>
          <w:sz w:val="40"/>
          <w:szCs w:val="40"/>
        </w:rPr>
      </w:pPr>
      <w:bookmarkStart w:id="23" w:name="_TOC_250001"/>
      <w:bookmarkEnd w:id="23"/>
      <w:r w:rsidRPr="00916DE1">
        <w:rPr>
          <w:sz w:val="40"/>
          <w:szCs w:val="40"/>
        </w:rPr>
        <w:t>Administrative Leadership</w:t>
      </w:r>
    </w:p>
    <w:p w14:paraId="4FAC5A12" w14:textId="77777777" w:rsidR="00CE3218" w:rsidRDefault="00CE3218" w:rsidP="00CE3218">
      <w:pPr>
        <w:spacing w:line="249" w:lineRule="auto"/>
        <w:ind w:left="300"/>
        <w:rPr>
          <w:b/>
        </w:rPr>
      </w:pPr>
    </w:p>
    <w:p w14:paraId="220851A3" w14:textId="77777777" w:rsidR="00CE3218" w:rsidRPr="004D0644" w:rsidRDefault="00CE3218" w:rsidP="00CE3218">
      <w:pPr>
        <w:spacing w:line="249" w:lineRule="auto"/>
        <w:ind w:left="300"/>
      </w:pPr>
      <w:r w:rsidRPr="004D0644">
        <w:rPr>
          <w:b/>
        </w:rPr>
        <w:t xml:space="preserve">Office Manager: </w:t>
      </w:r>
      <w:r w:rsidRPr="004D0644">
        <w:t>Beverly Dodd Office Manager NCPGA</w:t>
      </w:r>
    </w:p>
    <w:p w14:paraId="34309FAD" w14:textId="77777777" w:rsidR="00CE3218" w:rsidRPr="004D0644" w:rsidRDefault="00CE3218" w:rsidP="00CE3218">
      <w:pPr>
        <w:pStyle w:val="BodyText"/>
        <w:spacing w:before="3"/>
        <w:ind w:left="300"/>
        <w:rPr>
          <w:sz w:val="22"/>
          <w:szCs w:val="22"/>
        </w:rPr>
      </w:pPr>
      <w:r w:rsidRPr="004D0644">
        <w:rPr>
          <w:sz w:val="22"/>
          <w:szCs w:val="22"/>
        </w:rPr>
        <w:t>5109 Hollyridge Drive</w:t>
      </w:r>
    </w:p>
    <w:p w14:paraId="486A71EF" w14:textId="77777777" w:rsidR="00CE3218" w:rsidRPr="004D0644" w:rsidRDefault="00CE3218" w:rsidP="00CE3218">
      <w:pPr>
        <w:pStyle w:val="BodyText"/>
        <w:spacing w:before="8"/>
        <w:ind w:left="300"/>
        <w:rPr>
          <w:sz w:val="22"/>
          <w:szCs w:val="22"/>
        </w:rPr>
      </w:pPr>
      <w:r w:rsidRPr="004D0644">
        <w:rPr>
          <w:sz w:val="22"/>
          <w:szCs w:val="22"/>
        </w:rPr>
        <w:t>Raleigh, NC 27612</w:t>
      </w:r>
    </w:p>
    <w:p w14:paraId="36A1BF9B" w14:textId="77777777" w:rsidR="00CE3218" w:rsidRDefault="00CE3218" w:rsidP="00CE3218">
      <w:pPr>
        <w:pStyle w:val="BodyText"/>
        <w:ind w:left="300"/>
        <w:rPr>
          <w:sz w:val="22"/>
          <w:szCs w:val="22"/>
        </w:rPr>
      </w:pPr>
      <w:r w:rsidRPr="004D0644">
        <w:rPr>
          <w:sz w:val="22"/>
          <w:szCs w:val="22"/>
        </w:rPr>
        <w:t>Phone: 919-787-8485</w:t>
      </w:r>
    </w:p>
    <w:p w14:paraId="764078B8" w14:textId="77777777" w:rsidR="00CE3218" w:rsidRPr="004D0644" w:rsidRDefault="00CE3218" w:rsidP="00CE3218">
      <w:pPr>
        <w:pStyle w:val="BodyText"/>
        <w:ind w:left="300"/>
        <w:rPr>
          <w:sz w:val="22"/>
          <w:szCs w:val="22"/>
        </w:rPr>
      </w:pPr>
      <w:r>
        <w:rPr>
          <w:sz w:val="22"/>
          <w:szCs w:val="22"/>
        </w:rPr>
        <w:t>beverly@ncpga.org</w:t>
      </w:r>
    </w:p>
    <w:p w14:paraId="22641BC3" w14:textId="77777777" w:rsidR="00746D3E" w:rsidRPr="004D0644" w:rsidRDefault="0030566B" w:rsidP="00CE3218">
      <w:pPr>
        <w:spacing w:before="254" w:line="249" w:lineRule="auto"/>
        <w:ind w:left="300"/>
      </w:pPr>
      <w:r w:rsidRPr="004D0644">
        <w:rPr>
          <w:b/>
        </w:rPr>
        <w:t xml:space="preserve">President/CEO: </w:t>
      </w:r>
      <w:r w:rsidRPr="004D0644">
        <w:t>John R. Jessup Executive Director NCPGA</w:t>
      </w:r>
    </w:p>
    <w:p w14:paraId="7589D77C" w14:textId="77777777" w:rsidR="00746D3E" w:rsidRPr="004D0644" w:rsidRDefault="0030566B" w:rsidP="00916DE1">
      <w:pPr>
        <w:pStyle w:val="BodyText"/>
        <w:spacing w:before="2"/>
        <w:ind w:left="300"/>
        <w:rPr>
          <w:sz w:val="22"/>
          <w:szCs w:val="22"/>
        </w:rPr>
      </w:pPr>
      <w:r w:rsidRPr="004D0644">
        <w:rPr>
          <w:sz w:val="22"/>
          <w:szCs w:val="22"/>
        </w:rPr>
        <w:t>5109 Hollyridge Drive</w:t>
      </w:r>
    </w:p>
    <w:p w14:paraId="441CB379" w14:textId="77777777" w:rsidR="00746D3E" w:rsidRPr="004D0644" w:rsidRDefault="0030566B" w:rsidP="00916DE1">
      <w:pPr>
        <w:pStyle w:val="BodyText"/>
        <w:spacing w:before="8"/>
        <w:ind w:left="300"/>
        <w:rPr>
          <w:sz w:val="22"/>
          <w:szCs w:val="22"/>
        </w:rPr>
      </w:pPr>
      <w:r w:rsidRPr="004D0644">
        <w:rPr>
          <w:sz w:val="22"/>
          <w:szCs w:val="22"/>
        </w:rPr>
        <w:t>Raleigh, NC 27612</w:t>
      </w:r>
    </w:p>
    <w:p w14:paraId="1C1DF383" w14:textId="77777777" w:rsidR="00746D3E" w:rsidRPr="004D0644" w:rsidRDefault="0030566B" w:rsidP="00916DE1">
      <w:pPr>
        <w:pStyle w:val="BodyText"/>
        <w:spacing w:before="8"/>
        <w:ind w:left="300"/>
        <w:rPr>
          <w:sz w:val="22"/>
          <w:szCs w:val="22"/>
        </w:rPr>
      </w:pPr>
      <w:r w:rsidRPr="004D0644">
        <w:rPr>
          <w:sz w:val="22"/>
          <w:szCs w:val="22"/>
        </w:rPr>
        <w:t>Phone: 919-787-8485</w:t>
      </w:r>
    </w:p>
    <w:p w14:paraId="4413B82A" w14:textId="77777777" w:rsidR="00746D3E" w:rsidRPr="004D0644" w:rsidRDefault="005F2F45" w:rsidP="00916DE1">
      <w:pPr>
        <w:pStyle w:val="BodyText"/>
        <w:spacing w:before="8"/>
        <w:ind w:left="300"/>
        <w:rPr>
          <w:sz w:val="22"/>
          <w:szCs w:val="22"/>
        </w:rPr>
      </w:pPr>
      <w:hyperlink r:id="rId12">
        <w:r w:rsidR="0030566B" w:rsidRPr="004D0644">
          <w:rPr>
            <w:sz w:val="22"/>
            <w:szCs w:val="22"/>
          </w:rPr>
          <w:t>jjessup@ncpga.org</w:t>
        </w:r>
      </w:hyperlink>
    </w:p>
    <w:p w14:paraId="438CF95A" w14:textId="77777777" w:rsidR="00746D3E" w:rsidRPr="004D0644" w:rsidRDefault="00746D3E" w:rsidP="00916DE1">
      <w:pPr>
        <w:pStyle w:val="BodyText"/>
        <w:spacing w:before="5"/>
        <w:rPr>
          <w:sz w:val="22"/>
          <w:szCs w:val="22"/>
        </w:rPr>
      </w:pPr>
    </w:p>
    <w:p w14:paraId="1246C039" w14:textId="77777777" w:rsidR="00746D3E" w:rsidRPr="004D0644" w:rsidRDefault="0030566B" w:rsidP="00916DE1">
      <w:pPr>
        <w:spacing w:line="249" w:lineRule="auto"/>
        <w:ind w:left="300"/>
      </w:pPr>
      <w:r w:rsidRPr="004D0644">
        <w:rPr>
          <w:b/>
        </w:rPr>
        <w:t>Director of</w:t>
      </w:r>
      <w:r w:rsidRPr="004D0644">
        <w:rPr>
          <w:b/>
          <w:spacing w:val="-15"/>
        </w:rPr>
        <w:t xml:space="preserve"> </w:t>
      </w:r>
      <w:r w:rsidRPr="004D0644">
        <w:rPr>
          <w:b/>
        </w:rPr>
        <w:t xml:space="preserve">Education: </w:t>
      </w:r>
      <w:r w:rsidRPr="004D0644">
        <w:t>David Donahue NCPGA</w:t>
      </w:r>
    </w:p>
    <w:p w14:paraId="3F490BF8" w14:textId="77777777" w:rsidR="00746D3E" w:rsidRPr="004D0644" w:rsidRDefault="0030566B" w:rsidP="00916DE1">
      <w:pPr>
        <w:pStyle w:val="BodyText"/>
        <w:spacing w:before="2"/>
        <w:ind w:left="300"/>
        <w:rPr>
          <w:sz w:val="22"/>
          <w:szCs w:val="22"/>
        </w:rPr>
      </w:pPr>
      <w:r w:rsidRPr="004D0644">
        <w:rPr>
          <w:sz w:val="22"/>
          <w:szCs w:val="22"/>
        </w:rPr>
        <w:t>5109 Hollyridge Drive</w:t>
      </w:r>
    </w:p>
    <w:p w14:paraId="705D0AF3" w14:textId="77777777" w:rsidR="00746D3E" w:rsidRPr="004D0644" w:rsidRDefault="0030566B" w:rsidP="00916DE1">
      <w:pPr>
        <w:pStyle w:val="BodyText"/>
        <w:spacing w:before="8"/>
        <w:ind w:left="300"/>
        <w:rPr>
          <w:sz w:val="22"/>
          <w:szCs w:val="22"/>
        </w:rPr>
      </w:pPr>
      <w:r w:rsidRPr="004D0644">
        <w:rPr>
          <w:sz w:val="22"/>
          <w:szCs w:val="22"/>
        </w:rPr>
        <w:t>Raleigh, NC 27612</w:t>
      </w:r>
    </w:p>
    <w:p w14:paraId="3C79EEA9" w14:textId="77777777" w:rsidR="00746D3E" w:rsidRPr="004D0644" w:rsidRDefault="0030566B" w:rsidP="00916DE1">
      <w:pPr>
        <w:pStyle w:val="BodyText"/>
        <w:spacing w:before="8"/>
        <w:ind w:left="300"/>
        <w:rPr>
          <w:sz w:val="22"/>
          <w:szCs w:val="22"/>
        </w:rPr>
      </w:pPr>
      <w:r w:rsidRPr="004D0644">
        <w:rPr>
          <w:sz w:val="22"/>
          <w:szCs w:val="22"/>
        </w:rPr>
        <w:t>Phone:</w:t>
      </w:r>
      <w:r w:rsidRPr="004D0644">
        <w:rPr>
          <w:spacing w:val="-12"/>
          <w:sz w:val="22"/>
          <w:szCs w:val="22"/>
        </w:rPr>
        <w:t xml:space="preserve"> </w:t>
      </w:r>
      <w:r w:rsidRPr="004D0644">
        <w:rPr>
          <w:sz w:val="22"/>
          <w:szCs w:val="22"/>
        </w:rPr>
        <w:t>919-787-8485</w:t>
      </w:r>
    </w:p>
    <w:p w14:paraId="2CC58FE7" w14:textId="77777777" w:rsidR="00746D3E" w:rsidRPr="004D0644" w:rsidRDefault="005F2F45" w:rsidP="00916DE1">
      <w:pPr>
        <w:pStyle w:val="BodyText"/>
        <w:spacing w:before="8"/>
        <w:ind w:left="300"/>
        <w:rPr>
          <w:sz w:val="22"/>
          <w:szCs w:val="22"/>
        </w:rPr>
      </w:pPr>
      <w:hyperlink r:id="rId13">
        <w:r w:rsidR="0030566B" w:rsidRPr="004D0644">
          <w:rPr>
            <w:sz w:val="22"/>
            <w:szCs w:val="22"/>
          </w:rPr>
          <w:t>ddonahue@ncpga.org</w:t>
        </w:r>
      </w:hyperlink>
    </w:p>
    <w:p w14:paraId="322E67D6" w14:textId="77777777" w:rsidR="00746D3E" w:rsidRPr="004D0644" w:rsidRDefault="00746D3E" w:rsidP="00916DE1">
      <w:pPr>
        <w:pStyle w:val="BodyText"/>
        <w:spacing w:before="4"/>
        <w:rPr>
          <w:sz w:val="22"/>
          <w:szCs w:val="22"/>
        </w:rPr>
      </w:pPr>
    </w:p>
    <w:p w14:paraId="39524B31" w14:textId="77777777" w:rsidR="003434A2" w:rsidRDefault="003434A2" w:rsidP="00916DE1">
      <w:pPr>
        <w:pStyle w:val="BodyText"/>
        <w:spacing w:before="8"/>
        <w:ind w:left="300"/>
        <w:rPr>
          <w:sz w:val="22"/>
          <w:szCs w:val="22"/>
        </w:rPr>
      </w:pPr>
    </w:p>
    <w:p w14:paraId="251B7776" w14:textId="77777777" w:rsidR="00CE3218" w:rsidRDefault="00CE3218" w:rsidP="00916DE1">
      <w:pPr>
        <w:pStyle w:val="BodyText"/>
        <w:spacing w:before="8"/>
        <w:ind w:left="300"/>
        <w:rPr>
          <w:sz w:val="22"/>
          <w:szCs w:val="22"/>
        </w:rPr>
      </w:pPr>
    </w:p>
    <w:p w14:paraId="29C2A97C" w14:textId="77777777" w:rsidR="00CE3218" w:rsidRPr="00481F35" w:rsidRDefault="00CE3218" w:rsidP="00CE3218">
      <w:pPr>
        <w:widowControl/>
        <w:autoSpaceDE/>
        <w:autoSpaceDN/>
        <w:spacing w:after="240"/>
        <w:rPr>
          <w:rFonts w:eastAsia="Calibri"/>
          <w:sz w:val="20"/>
          <w:szCs w:val="20"/>
        </w:rPr>
      </w:pPr>
      <w:bookmarkStart w:id="24" w:name="_Hlk10891954"/>
      <w:bookmarkEnd w:id="24"/>
      <w:r w:rsidRPr="00481F35">
        <w:rPr>
          <w:rFonts w:eastAsia="Calibri"/>
          <w:b/>
          <w:bCs/>
          <w:noProof/>
          <w:sz w:val="20"/>
          <w:szCs w:val="20"/>
        </w:rPr>
        <w:drawing>
          <wp:anchor distT="0" distB="0" distL="114300" distR="114300" simplePos="0" relativeHeight="251665408" behindDoc="0" locked="0" layoutInCell="1" allowOverlap="1" wp14:anchorId="176B0486" wp14:editId="7F9957F3">
            <wp:simplePos x="0" y="0"/>
            <wp:positionH relativeFrom="margin">
              <wp:posOffset>13335</wp:posOffset>
            </wp:positionH>
            <wp:positionV relativeFrom="margin">
              <wp:posOffset>3820160</wp:posOffset>
            </wp:positionV>
            <wp:extent cx="861695" cy="1131570"/>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D~1\AppData\Local\Temp\SNAGHTML24bb8e6c.PN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flipH="1">
                      <a:off x="0" y="0"/>
                      <a:ext cx="861695" cy="1131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1F35">
        <w:rPr>
          <w:rFonts w:eastAsia="Calibri"/>
          <w:b/>
          <w:sz w:val="20"/>
          <w:szCs w:val="20"/>
        </w:rPr>
        <w:t>Beverly Dodd</w:t>
      </w:r>
      <w:r w:rsidRPr="00481F35">
        <w:rPr>
          <w:rFonts w:eastAsia="Calibri"/>
          <w:sz w:val="20"/>
          <w:szCs w:val="20"/>
        </w:rPr>
        <w:t xml:space="preserve"> is the Office Manager for the North Carolina Propane Gas Association. Beverly rejoined the Propane Industry in September 2016.  Before rejoining the Propane Industry, Beverly’s Propane experience began when she was employed by McCracken Propane as an Accounting Assistant.  She currently has over 30 years of Office/Accounting experience.</w:t>
      </w:r>
    </w:p>
    <w:p w14:paraId="2BECB5B1" w14:textId="77777777" w:rsidR="00CE3218" w:rsidRPr="00481F35" w:rsidRDefault="00CE3218" w:rsidP="00CE3218">
      <w:pPr>
        <w:widowControl/>
        <w:autoSpaceDE/>
        <w:autoSpaceDN/>
        <w:rPr>
          <w:rFonts w:eastAsia="Calibri"/>
          <w:sz w:val="20"/>
          <w:szCs w:val="20"/>
        </w:rPr>
      </w:pPr>
      <w:r w:rsidRPr="00481F35">
        <w:rPr>
          <w:rFonts w:eastAsia="Calibri"/>
          <w:sz w:val="20"/>
          <w:szCs w:val="20"/>
        </w:rPr>
        <w:t>Beverly’s duties within the Association consist of CETP Student Enrollment, Financial Services, Billing, Accounts Receivable, Member Services, and the planning of events.  She is currently staff liaison for the Convention &amp; Meetings Committee, the Member Services Committee, and a member of the WIP (Women in Propane Council).</w:t>
      </w:r>
    </w:p>
    <w:p w14:paraId="33031142" w14:textId="77777777" w:rsidR="00CE3218" w:rsidRDefault="00CE3218" w:rsidP="00CE3218">
      <w:pPr>
        <w:widowControl/>
        <w:autoSpaceDE/>
        <w:autoSpaceDN/>
        <w:rPr>
          <w:rFonts w:eastAsia="Calibri"/>
          <w:color w:val="0563C1"/>
          <w:sz w:val="20"/>
          <w:szCs w:val="20"/>
          <w:u w:val="single"/>
        </w:rPr>
      </w:pPr>
      <w:r w:rsidRPr="00481F35">
        <w:rPr>
          <w:rFonts w:eastAsia="Calibri"/>
          <w:sz w:val="20"/>
          <w:szCs w:val="20"/>
        </w:rPr>
        <w:t xml:space="preserve">Phone:  919-787-8485; Email:  </w:t>
      </w:r>
      <w:hyperlink r:id="rId15" w:history="1">
        <w:r w:rsidRPr="00481F35">
          <w:rPr>
            <w:rStyle w:val="Hyperlink"/>
            <w:rFonts w:eastAsia="Calibri"/>
            <w:sz w:val="20"/>
            <w:szCs w:val="20"/>
          </w:rPr>
          <w:t>beverly@ncpga.org</w:t>
        </w:r>
      </w:hyperlink>
    </w:p>
    <w:p w14:paraId="17B9CF2B" w14:textId="77777777" w:rsidR="00CE3218" w:rsidRDefault="00CE3218" w:rsidP="00CE3218">
      <w:pPr>
        <w:widowControl/>
        <w:autoSpaceDE/>
        <w:autoSpaceDN/>
        <w:rPr>
          <w:rFonts w:eastAsia="Calibri"/>
          <w:color w:val="0563C1"/>
          <w:sz w:val="20"/>
          <w:szCs w:val="20"/>
          <w:u w:val="single"/>
        </w:rPr>
      </w:pPr>
    </w:p>
    <w:p w14:paraId="4E4D7551" w14:textId="77777777" w:rsidR="00CE3218" w:rsidRDefault="00CE3218" w:rsidP="00CE3218">
      <w:pPr>
        <w:widowControl/>
        <w:autoSpaceDE/>
        <w:autoSpaceDN/>
        <w:ind w:left="1440"/>
        <w:rPr>
          <w:rFonts w:eastAsia="Calibri"/>
          <w:sz w:val="20"/>
          <w:szCs w:val="20"/>
        </w:rPr>
      </w:pPr>
      <w:r w:rsidRPr="00481F35">
        <w:rPr>
          <w:rFonts w:eastAsia="Calibri"/>
          <w:noProof/>
          <w:sz w:val="20"/>
          <w:szCs w:val="20"/>
        </w:rPr>
        <w:drawing>
          <wp:anchor distT="0" distB="0" distL="114300" distR="114300" simplePos="0" relativeHeight="251666432" behindDoc="0" locked="0" layoutInCell="1" allowOverlap="1" wp14:anchorId="38D00C39" wp14:editId="2071C5CB">
            <wp:simplePos x="0" y="0"/>
            <wp:positionH relativeFrom="margin">
              <wp:posOffset>0</wp:posOffset>
            </wp:positionH>
            <wp:positionV relativeFrom="paragraph">
              <wp:posOffset>50165</wp:posOffset>
            </wp:positionV>
            <wp:extent cx="873125" cy="1204595"/>
            <wp:effectExtent l="0" t="0" r="3175" b="0"/>
            <wp:wrapSquare wrapText="bothSides"/>
            <wp:docPr id="2" name="Picture 2" descr="http://ncpga.org/uploadedImages/State/North_Carolina/About_us/Leadership/jjess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cpga.org/uploadedImages/State/North_Carolina/About_us/Leadership/jjessup.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3125" cy="1204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1F35">
        <w:rPr>
          <w:rFonts w:eastAsia="Calibri"/>
          <w:sz w:val="20"/>
          <w:szCs w:val="20"/>
        </w:rPr>
        <w:t xml:space="preserve">For the past 9 years, </w:t>
      </w:r>
      <w:r w:rsidRPr="00481F35">
        <w:rPr>
          <w:rFonts w:eastAsia="Calibri"/>
          <w:b/>
          <w:bCs/>
          <w:sz w:val="20"/>
          <w:szCs w:val="20"/>
        </w:rPr>
        <w:t>John Jessup</w:t>
      </w:r>
      <w:r w:rsidRPr="00481F35">
        <w:rPr>
          <w:rFonts w:eastAsia="Calibri"/>
          <w:sz w:val="20"/>
          <w:szCs w:val="20"/>
        </w:rPr>
        <w:t xml:space="preserve"> has served as the President/CEO of the NC Propane Gas Association. He is a registered lobbyist for the propane industry and is the chief administrator of the NC PERF which is responsible for marketing, </w:t>
      </w:r>
      <w:proofErr w:type="gramStart"/>
      <w:r w:rsidRPr="00481F35">
        <w:rPr>
          <w:rFonts w:eastAsia="Calibri"/>
          <w:sz w:val="20"/>
          <w:szCs w:val="20"/>
        </w:rPr>
        <w:t>training</w:t>
      </w:r>
      <w:proofErr w:type="gramEnd"/>
      <w:r w:rsidRPr="00481F35">
        <w:rPr>
          <w:rFonts w:eastAsia="Calibri"/>
          <w:sz w:val="20"/>
          <w:szCs w:val="20"/>
        </w:rPr>
        <w:t xml:space="preserve"> and workforce development for the propane dealers in NC. He is also a member of the following organizations:  </w:t>
      </w:r>
      <w:proofErr w:type="gramStart"/>
      <w:r w:rsidRPr="00481F35">
        <w:rPr>
          <w:rFonts w:eastAsia="Calibri"/>
          <w:sz w:val="20"/>
          <w:szCs w:val="20"/>
        </w:rPr>
        <w:t>the</w:t>
      </w:r>
      <w:proofErr w:type="gramEnd"/>
      <w:r w:rsidRPr="00481F35">
        <w:rPr>
          <w:rFonts w:eastAsia="Calibri"/>
          <w:sz w:val="20"/>
          <w:szCs w:val="20"/>
        </w:rPr>
        <w:t xml:space="preserve"> Triangle Clean Cities Coalition; the NC State Engineering Clean Fuel Advanced Technology Team; and the PERC Marketing Development and Outreach </w:t>
      </w:r>
      <w:r>
        <w:rPr>
          <w:rFonts w:eastAsia="Calibri"/>
          <w:sz w:val="20"/>
          <w:szCs w:val="20"/>
        </w:rPr>
        <w:t xml:space="preserve"> </w:t>
      </w:r>
    </w:p>
    <w:p w14:paraId="0C9A9652" w14:textId="77777777" w:rsidR="00CE3218" w:rsidRDefault="00CE3218" w:rsidP="00CE3218">
      <w:pPr>
        <w:widowControl/>
        <w:autoSpaceDE/>
        <w:autoSpaceDN/>
        <w:ind w:left="1440"/>
        <w:rPr>
          <w:rFonts w:eastAsia="Calibri"/>
          <w:sz w:val="20"/>
          <w:szCs w:val="20"/>
        </w:rPr>
      </w:pPr>
      <w:r>
        <w:rPr>
          <w:rFonts w:eastAsia="Calibri"/>
          <w:sz w:val="20"/>
          <w:szCs w:val="20"/>
        </w:rPr>
        <w:t xml:space="preserve">  </w:t>
      </w:r>
      <w:r w:rsidRPr="00481F35">
        <w:rPr>
          <w:rFonts w:eastAsia="Calibri"/>
          <w:sz w:val="20"/>
          <w:szCs w:val="20"/>
        </w:rPr>
        <w:t>Committee.</w:t>
      </w:r>
    </w:p>
    <w:p w14:paraId="21857EDD" w14:textId="77777777" w:rsidR="00CE3218" w:rsidRPr="00481F35" w:rsidRDefault="00CE3218" w:rsidP="00CE3218">
      <w:pPr>
        <w:widowControl/>
        <w:autoSpaceDE/>
        <w:autoSpaceDN/>
        <w:ind w:left="1440"/>
        <w:rPr>
          <w:rFonts w:eastAsia="Calibri"/>
          <w:sz w:val="16"/>
          <w:szCs w:val="16"/>
        </w:rPr>
      </w:pPr>
    </w:p>
    <w:p w14:paraId="1960AB2C" w14:textId="77777777" w:rsidR="00CE3218" w:rsidRDefault="00CE3218" w:rsidP="00CE3218">
      <w:pPr>
        <w:widowControl/>
        <w:autoSpaceDE/>
        <w:autoSpaceDN/>
        <w:rPr>
          <w:rFonts w:eastAsia="Calibri"/>
          <w:sz w:val="20"/>
          <w:szCs w:val="20"/>
        </w:rPr>
      </w:pPr>
      <w:r w:rsidRPr="00481F35">
        <w:rPr>
          <w:rFonts w:eastAsia="Calibri"/>
          <w:sz w:val="20"/>
          <w:szCs w:val="20"/>
        </w:rPr>
        <w:t xml:space="preserve">Before joining the NCPGA John lived in Richmond, Virginia where he worked for 6 years at the Virginia Automobile Dealers Association.  He was the Automotive Youth Education Systems regional director responsible for inspecting and developing Career and Technical Automotive Education centers in nine states.  John has 9 years of propane industry experience which began as a “working” district manager for Ferrellgas.  He eventually became the Regional Manager for the state of Virginia. </w:t>
      </w:r>
    </w:p>
    <w:p w14:paraId="2C936405" w14:textId="77777777" w:rsidR="00CE3218" w:rsidRPr="00481F35" w:rsidRDefault="00CE3218" w:rsidP="00CE3218">
      <w:pPr>
        <w:widowControl/>
        <w:autoSpaceDE/>
        <w:autoSpaceDN/>
        <w:rPr>
          <w:rFonts w:eastAsia="Calibri"/>
          <w:sz w:val="16"/>
          <w:szCs w:val="16"/>
        </w:rPr>
      </w:pPr>
    </w:p>
    <w:p w14:paraId="2D70CDAA" w14:textId="77777777" w:rsidR="00CE3218" w:rsidRPr="00481F35" w:rsidRDefault="00CE3218" w:rsidP="00CE3218">
      <w:pPr>
        <w:widowControl/>
        <w:autoSpaceDE/>
        <w:autoSpaceDN/>
        <w:rPr>
          <w:rFonts w:eastAsia="Calibri"/>
          <w:sz w:val="20"/>
          <w:szCs w:val="20"/>
        </w:rPr>
      </w:pPr>
      <w:r w:rsidRPr="00481F35">
        <w:rPr>
          <w:rFonts w:eastAsia="Calibri"/>
          <w:sz w:val="20"/>
          <w:szCs w:val="20"/>
        </w:rPr>
        <w:t xml:space="preserve">John served as a Captain in the US Army as a logistics officer and combat engineer.  John has a Bachelor of Science degree in Criminal Justice and his Master of Business Administration. </w:t>
      </w:r>
    </w:p>
    <w:p w14:paraId="5B8EAEED" w14:textId="77777777" w:rsidR="00CE3218" w:rsidRDefault="00CE3218" w:rsidP="00CE3218">
      <w:pPr>
        <w:pStyle w:val="BodyText"/>
        <w:spacing w:before="8"/>
        <w:ind w:left="300"/>
        <w:rPr>
          <w:sz w:val="22"/>
          <w:szCs w:val="22"/>
        </w:rPr>
      </w:pPr>
      <w:r w:rsidRPr="00481F35">
        <w:rPr>
          <w:rFonts w:eastAsia="Calibri"/>
          <w:sz w:val="20"/>
          <w:szCs w:val="20"/>
        </w:rPr>
        <w:t xml:space="preserve">Phone:  919-787-8485; Email: </w:t>
      </w:r>
      <w:hyperlink r:id="rId17" w:history="1">
        <w:r w:rsidRPr="00481F35">
          <w:rPr>
            <w:rFonts w:eastAsia="Calibri"/>
            <w:color w:val="0563C1"/>
            <w:sz w:val="20"/>
            <w:szCs w:val="20"/>
            <w:u w:val="single"/>
          </w:rPr>
          <w:t>jjessup@ncpga.org</w:t>
        </w:r>
      </w:hyperlink>
    </w:p>
    <w:p w14:paraId="0BD98E78" w14:textId="77777777" w:rsidR="003434A2" w:rsidRDefault="003434A2">
      <w:r>
        <w:br w:type="page"/>
      </w:r>
    </w:p>
    <w:p w14:paraId="343B594D" w14:textId="77777777" w:rsidR="003434A2" w:rsidRDefault="003434A2">
      <w:pPr>
        <w:rPr>
          <w:rFonts w:eastAsia="Calibri"/>
          <w:color w:val="0563C1"/>
          <w:sz w:val="20"/>
          <w:szCs w:val="20"/>
          <w:u w:val="single"/>
        </w:rPr>
      </w:pPr>
    </w:p>
    <w:p w14:paraId="63DDB24B" w14:textId="77777777" w:rsidR="00481F35" w:rsidRDefault="00481F35" w:rsidP="00481F35">
      <w:pPr>
        <w:widowControl/>
        <w:autoSpaceDE/>
        <w:autoSpaceDN/>
        <w:spacing w:after="160"/>
        <w:rPr>
          <w:rFonts w:eastAsia="Calibri"/>
          <w:color w:val="0563C1"/>
          <w:sz w:val="20"/>
          <w:szCs w:val="20"/>
          <w:u w:val="single"/>
        </w:rPr>
      </w:pPr>
    </w:p>
    <w:p w14:paraId="4B0DC07C" w14:textId="77777777" w:rsidR="000202D6" w:rsidRPr="00481F35" w:rsidRDefault="000202D6" w:rsidP="00481F35">
      <w:pPr>
        <w:widowControl/>
        <w:autoSpaceDE/>
        <w:autoSpaceDN/>
        <w:spacing w:after="160"/>
        <w:jc w:val="center"/>
        <w:rPr>
          <w:rFonts w:eastAsia="Calibri"/>
          <w:sz w:val="20"/>
          <w:szCs w:val="20"/>
        </w:rPr>
      </w:pPr>
      <w:r w:rsidRPr="00481F35">
        <w:rPr>
          <w:b/>
          <w:bCs/>
          <w:sz w:val="40"/>
          <w:szCs w:val="40"/>
        </w:rPr>
        <w:t>NC-TEC Teaching Faculty</w:t>
      </w:r>
    </w:p>
    <w:p w14:paraId="699E3BB2" w14:textId="77777777" w:rsidR="000202D6" w:rsidRPr="004D0644" w:rsidRDefault="000202D6" w:rsidP="000202D6">
      <w:pPr>
        <w:pStyle w:val="BodyText"/>
        <w:rPr>
          <w:sz w:val="22"/>
          <w:szCs w:val="22"/>
        </w:rPr>
      </w:pPr>
    </w:p>
    <w:p w14:paraId="76651605" w14:textId="77777777" w:rsidR="000202D6" w:rsidRPr="004D0644" w:rsidRDefault="00CE3218" w:rsidP="000202D6">
      <w:pPr>
        <w:pStyle w:val="BodyText"/>
        <w:rPr>
          <w:sz w:val="22"/>
          <w:szCs w:val="22"/>
        </w:rPr>
      </w:pPr>
      <w:r w:rsidRPr="004D0644">
        <w:rPr>
          <w:noProof/>
          <w:sz w:val="22"/>
          <w:szCs w:val="22"/>
        </w:rPr>
        <w:drawing>
          <wp:anchor distT="0" distB="0" distL="114300" distR="114300" simplePos="0" relativeHeight="251662336" behindDoc="0" locked="0" layoutInCell="1" allowOverlap="1" wp14:anchorId="47BDC37A" wp14:editId="56010B24">
            <wp:simplePos x="0" y="0"/>
            <wp:positionH relativeFrom="margin">
              <wp:posOffset>-9525</wp:posOffset>
            </wp:positionH>
            <wp:positionV relativeFrom="margin">
              <wp:posOffset>1014095</wp:posOffset>
            </wp:positionV>
            <wp:extent cx="1333500" cy="1663065"/>
            <wp:effectExtent l="0" t="0" r="0" b="0"/>
            <wp:wrapSquare wrapText="bothSides"/>
            <wp:docPr id="3" name="Picture 3" descr="C:\Users\DAVIDD~1\AppData\Local\Temp\SNAGHTML24bb8e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D~1\AppData\Local\Temp\SNAGHTML24bb8e6c.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1333500" cy="166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02D6" w:rsidRPr="004D0644">
        <w:rPr>
          <w:b/>
          <w:sz w:val="22"/>
          <w:szCs w:val="22"/>
        </w:rPr>
        <w:t>David C. Donahue</w:t>
      </w:r>
      <w:r w:rsidR="000202D6" w:rsidRPr="004D0644">
        <w:rPr>
          <w:sz w:val="22"/>
          <w:szCs w:val="22"/>
        </w:rPr>
        <w:t xml:space="preserve"> is the Director of Code Compliance and Education for the North Carolina Propane Gas Association. Mr. Donahue has been the lead instructor for NC-TEC since 2012. He is a lifelong member of the propane industry. Prior to moving to North Carolina, he was Director of Marketing and Education for Donahue Gas, Inc., a third-generation propane gas marketer in Indiana. </w:t>
      </w:r>
    </w:p>
    <w:p w14:paraId="1F0AAF69" w14:textId="77777777" w:rsidR="000202D6" w:rsidRPr="004D0644" w:rsidRDefault="000202D6" w:rsidP="000202D6">
      <w:pPr>
        <w:pStyle w:val="BodyText"/>
        <w:rPr>
          <w:sz w:val="22"/>
          <w:szCs w:val="22"/>
        </w:rPr>
      </w:pPr>
      <w:r w:rsidRPr="004D0644">
        <w:rPr>
          <w:sz w:val="22"/>
          <w:szCs w:val="22"/>
        </w:rPr>
        <w:t xml:space="preserve">David was President of the Indiana Propane Gas Association as well as serving on the National Propane Gas Association’s (NPGA) Governmental Affairs Committee and NPGA’s Technology, Standards and Safety Committee (TS&amp;S), a position he still holds. Mr. Donahue was also a member of the Propane Education and Research Council’s Consumer Education Advisory Committee (CEAC) Committee.  David was an active member in the Indiana Builder Association, serving as Executive Offers of the Muncie Home Builders Association. </w:t>
      </w:r>
    </w:p>
    <w:p w14:paraId="77F810B4" w14:textId="77777777" w:rsidR="000202D6" w:rsidRPr="004D0644" w:rsidRDefault="000202D6" w:rsidP="000202D6">
      <w:pPr>
        <w:pStyle w:val="BodyText"/>
        <w:rPr>
          <w:sz w:val="22"/>
          <w:szCs w:val="22"/>
        </w:rPr>
      </w:pPr>
      <w:r w:rsidRPr="004D0644">
        <w:rPr>
          <w:sz w:val="22"/>
          <w:szCs w:val="22"/>
        </w:rPr>
        <w:t xml:space="preserve">David Donahue is a graduate of Ball State University with a Bachelor of Science degree in Business Administration. </w:t>
      </w:r>
    </w:p>
    <w:p w14:paraId="02A5C720" w14:textId="77777777" w:rsidR="000202D6" w:rsidRPr="004D0644" w:rsidRDefault="000202D6" w:rsidP="000202D6">
      <w:pPr>
        <w:pStyle w:val="BodyText"/>
        <w:rPr>
          <w:sz w:val="22"/>
          <w:szCs w:val="22"/>
        </w:rPr>
      </w:pPr>
    </w:p>
    <w:p w14:paraId="2CD4C24F" w14:textId="77777777" w:rsidR="000202D6" w:rsidRPr="004D0644" w:rsidRDefault="000202D6" w:rsidP="000202D6">
      <w:pPr>
        <w:pStyle w:val="BodyText"/>
        <w:rPr>
          <w:b/>
          <w:bCs/>
          <w:sz w:val="22"/>
          <w:szCs w:val="22"/>
        </w:rPr>
      </w:pPr>
      <w:r w:rsidRPr="004D0644">
        <w:rPr>
          <w:b/>
          <w:bCs/>
          <w:sz w:val="22"/>
          <w:szCs w:val="22"/>
        </w:rPr>
        <w:t xml:space="preserve">David Donahue </w:t>
      </w:r>
    </w:p>
    <w:p w14:paraId="792F2691" w14:textId="77777777" w:rsidR="000202D6" w:rsidRPr="004D0644" w:rsidRDefault="000202D6" w:rsidP="000202D6">
      <w:pPr>
        <w:pStyle w:val="BodyText"/>
        <w:rPr>
          <w:b/>
          <w:bCs/>
          <w:sz w:val="22"/>
          <w:szCs w:val="22"/>
        </w:rPr>
      </w:pPr>
      <w:r w:rsidRPr="004D0644">
        <w:rPr>
          <w:b/>
          <w:bCs/>
          <w:sz w:val="22"/>
          <w:szCs w:val="22"/>
        </w:rPr>
        <w:t>NCPGA</w:t>
      </w:r>
    </w:p>
    <w:p w14:paraId="20E77FAA" w14:textId="77777777" w:rsidR="000202D6" w:rsidRPr="004D0644" w:rsidRDefault="000202D6" w:rsidP="000202D6">
      <w:pPr>
        <w:pStyle w:val="BodyText"/>
        <w:rPr>
          <w:b/>
          <w:bCs/>
          <w:sz w:val="22"/>
          <w:szCs w:val="22"/>
        </w:rPr>
      </w:pPr>
      <w:r w:rsidRPr="004D0644">
        <w:rPr>
          <w:b/>
          <w:bCs/>
          <w:sz w:val="22"/>
          <w:szCs w:val="22"/>
        </w:rPr>
        <w:t>5109 Hollyridge Drive</w:t>
      </w:r>
    </w:p>
    <w:p w14:paraId="6C196151" w14:textId="77777777" w:rsidR="000202D6" w:rsidRPr="004D0644" w:rsidRDefault="000202D6" w:rsidP="000202D6">
      <w:pPr>
        <w:pStyle w:val="BodyText"/>
        <w:rPr>
          <w:b/>
          <w:bCs/>
          <w:sz w:val="22"/>
          <w:szCs w:val="22"/>
        </w:rPr>
      </w:pPr>
      <w:r w:rsidRPr="004D0644">
        <w:rPr>
          <w:b/>
          <w:bCs/>
          <w:sz w:val="22"/>
          <w:szCs w:val="22"/>
        </w:rPr>
        <w:t>Raleigh, NC 27612</w:t>
      </w:r>
    </w:p>
    <w:p w14:paraId="24B741FC" w14:textId="77777777" w:rsidR="000202D6" w:rsidRPr="004D0644" w:rsidRDefault="000202D6" w:rsidP="000202D6">
      <w:pPr>
        <w:pStyle w:val="BodyText"/>
        <w:rPr>
          <w:b/>
          <w:bCs/>
          <w:sz w:val="22"/>
          <w:szCs w:val="22"/>
        </w:rPr>
      </w:pPr>
      <w:r w:rsidRPr="004D0644">
        <w:rPr>
          <w:b/>
          <w:bCs/>
          <w:sz w:val="22"/>
          <w:szCs w:val="22"/>
        </w:rPr>
        <w:t>Phone: 919-787-8485</w:t>
      </w:r>
    </w:p>
    <w:p w14:paraId="256B2735" w14:textId="77777777" w:rsidR="00481F35" w:rsidRDefault="005F2F45" w:rsidP="000202D6">
      <w:pPr>
        <w:pStyle w:val="BodyText"/>
        <w:rPr>
          <w:sz w:val="22"/>
          <w:szCs w:val="22"/>
        </w:rPr>
      </w:pPr>
      <w:hyperlink r:id="rId19" w:history="1">
        <w:r w:rsidR="000202D6" w:rsidRPr="004D0644">
          <w:rPr>
            <w:rStyle w:val="Hyperlink"/>
            <w:b/>
            <w:bCs/>
            <w:sz w:val="22"/>
            <w:szCs w:val="22"/>
          </w:rPr>
          <w:t>ddonahue@ncpga.org</w:t>
        </w:r>
      </w:hyperlink>
    </w:p>
    <w:p w14:paraId="1ACBDABF" w14:textId="77777777" w:rsidR="000202D6" w:rsidRPr="004D0644" w:rsidRDefault="000202D6" w:rsidP="00895204">
      <w:pPr>
        <w:rPr>
          <w:b/>
          <w:bCs/>
        </w:rPr>
      </w:pPr>
    </w:p>
    <w:sectPr w:rsidR="000202D6" w:rsidRPr="004D0644" w:rsidSect="003434A2">
      <w:pgSz w:w="12240" w:h="15840" w:code="1"/>
      <w:pgMar w:top="720"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15F56" w14:textId="77777777" w:rsidR="005F2F45" w:rsidRDefault="005F2F45" w:rsidP="005D37E6">
      <w:r>
        <w:separator/>
      </w:r>
    </w:p>
  </w:endnote>
  <w:endnote w:type="continuationSeparator" w:id="0">
    <w:p w14:paraId="2F2C5AAB" w14:textId="77777777" w:rsidR="005F2F45" w:rsidRDefault="005F2F45" w:rsidP="005D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9541754"/>
      <w:docPartObj>
        <w:docPartGallery w:val="Page Numbers (Bottom of Page)"/>
        <w:docPartUnique/>
      </w:docPartObj>
    </w:sdtPr>
    <w:sdtEndPr>
      <w:rPr>
        <w:noProof/>
      </w:rPr>
    </w:sdtEndPr>
    <w:sdtContent>
      <w:p w14:paraId="338F5AF4" w14:textId="77777777" w:rsidR="005D37E6" w:rsidRDefault="005D37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A118D0" w14:textId="77777777" w:rsidR="005D37E6" w:rsidRDefault="005D3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AE53D" w14:textId="77777777" w:rsidR="005F2F45" w:rsidRDefault="005F2F45" w:rsidP="005D37E6">
      <w:r>
        <w:separator/>
      </w:r>
    </w:p>
  </w:footnote>
  <w:footnote w:type="continuationSeparator" w:id="0">
    <w:p w14:paraId="27CB94E5" w14:textId="77777777" w:rsidR="005F2F45" w:rsidRDefault="005F2F45" w:rsidP="005D3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36BF8"/>
    <w:multiLevelType w:val="hybridMultilevel"/>
    <w:tmpl w:val="9070870C"/>
    <w:lvl w:ilvl="0" w:tplc="59D82348">
      <w:numFmt w:val="bullet"/>
      <w:lvlText w:val="•"/>
      <w:lvlJc w:val="left"/>
      <w:pPr>
        <w:ind w:left="619" w:hanging="216"/>
      </w:pPr>
      <w:rPr>
        <w:rFonts w:ascii="Arial" w:eastAsia="Arial" w:hAnsi="Arial" w:cs="Arial" w:hint="default"/>
        <w:spacing w:val="-18"/>
        <w:w w:val="100"/>
        <w:sz w:val="16"/>
        <w:szCs w:val="16"/>
      </w:rPr>
    </w:lvl>
    <w:lvl w:ilvl="1" w:tplc="E7D8D360">
      <w:numFmt w:val="bullet"/>
      <w:lvlText w:val="•"/>
      <w:lvlJc w:val="left"/>
      <w:pPr>
        <w:ind w:left="1272" w:hanging="216"/>
      </w:pPr>
      <w:rPr>
        <w:rFonts w:hint="default"/>
      </w:rPr>
    </w:lvl>
    <w:lvl w:ilvl="2" w:tplc="841455D0">
      <w:numFmt w:val="bullet"/>
      <w:lvlText w:val="•"/>
      <w:lvlJc w:val="left"/>
      <w:pPr>
        <w:ind w:left="1924" w:hanging="216"/>
      </w:pPr>
      <w:rPr>
        <w:rFonts w:hint="default"/>
      </w:rPr>
    </w:lvl>
    <w:lvl w:ilvl="3" w:tplc="84C63AC8">
      <w:numFmt w:val="bullet"/>
      <w:lvlText w:val="•"/>
      <w:lvlJc w:val="left"/>
      <w:pPr>
        <w:ind w:left="2576" w:hanging="216"/>
      </w:pPr>
      <w:rPr>
        <w:rFonts w:hint="default"/>
      </w:rPr>
    </w:lvl>
    <w:lvl w:ilvl="4" w:tplc="6520D7DC">
      <w:numFmt w:val="bullet"/>
      <w:lvlText w:val="•"/>
      <w:lvlJc w:val="left"/>
      <w:pPr>
        <w:ind w:left="3228" w:hanging="216"/>
      </w:pPr>
      <w:rPr>
        <w:rFonts w:hint="default"/>
      </w:rPr>
    </w:lvl>
    <w:lvl w:ilvl="5" w:tplc="BD921CFE">
      <w:numFmt w:val="bullet"/>
      <w:lvlText w:val="•"/>
      <w:lvlJc w:val="left"/>
      <w:pPr>
        <w:ind w:left="3880" w:hanging="216"/>
      </w:pPr>
      <w:rPr>
        <w:rFonts w:hint="default"/>
      </w:rPr>
    </w:lvl>
    <w:lvl w:ilvl="6" w:tplc="7C0EC9B4">
      <w:numFmt w:val="bullet"/>
      <w:lvlText w:val="•"/>
      <w:lvlJc w:val="left"/>
      <w:pPr>
        <w:ind w:left="4532" w:hanging="216"/>
      </w:pPr>
      <w:rPr>
        <w:rFonts w:hint="default"/>
      </w:rPr>
    </w:lvl>
    <w:lvl w:ilvl="7" w:tplc="BA3E5988">
      <w:numFmt w:val="bullet"/>
      <w:lvlText w:val="•"/>
      <w:lvlJc w:val="left"/>
      <w:pPr>
        <w:ind w:left="5184" w:hanging="216"/>
      </w:pPr>
      <w:rPr>
        <w:rFonts w:hint="default"/>
      </w:rPr>
    </w:lvl>
    <w:lvl w:ilvl="8" w:tplc="2DF0D392">
      <w:numFmt w:val="bullet"/>
      <w:lvlText w:val="•"/>
      <w:lvlJc w:val="left"/>
      <w:pPr>
        <w:ind w:left="5836" w:hanging="216"/>
      </w:pPr>
      <w:rPr>
        <w:rFonts w:hint="default"/>
      </w:rPr>
    </w:lvl>
  </w:abstractNum>
  <w:abstractNum w:abstractNumId="1" w15:restartNumberingAfterBreak="0">
    <w:nsid w:val="0C2B0225"/>
    <w:multiLevelType w:val="hybridMultilevel"/>
    <w:tmpl w:val="F9000BF0"/>
    <w:lvl w:ilvl="0" w:tplc="4328A69A">
      <w:numFmt w:val="bullet"/>
      <w:lvlText w:val="•"/>
      <w:lvlJc w:val="left"/>
      <w:pPr>
        <w:ind w:left="646" w:hanging="217"/>
      </w:pPr>
      <w:rPr>
        <w:rFonts w:ascii="Arial" w:eastAsia="Arial" w:hAnsi="Arial" w:cs="Arial" w:hint="default"/>
        <w:spacing w:val="-18"/>
        <w:w w:val="100"/>
        <w:sz w:val="16"/>
        <w:szCs w:val="16"/>
      </w:rPr>
    </w:lvl>
    <w:lvl w:ilvl="1" w:tplc="0C7C7288">
      <w:numFmt w:val="bullet"/>
      <w:lvlText w:val="•"/>
      <w:lvlJc w:val="left"/>
      <w:pPr>
        <w:ind w:left="1290" w:hanging="217"/>
      </w:pPr>
      <w:rPr>
        <w:rFonts w:hint="default"/>
      </w:rPr>
    </w:lvl>
    <w:lvl w:ilvl="2" w:tplc="4912A71C">
      <w:numFmt w:val="bullet"/>
      <w:lvlText w:val="•"/>
      <w:lvlJc w:val="left"/>
      <w:pPr>
        <w:ind w:left="1940" w:hanging="217"/>
      </w:pPr>
      <w:rPr>
        <w:rFonts w:hint="default"/>
      </w:rPr>
    </w:lvl>
    <w:lvl w:ilvl="3" w:tplc="6F8E097C">
      <w:numFmt w:val="bullet"/>
      <w:lvlText w:val="•"/>
      <w:lvlJc w:val="left"/>
      <w:pPr>
        <w:ind w:left="2590" w:hanging="217"/>
      </w:pPr>
      <w:rPr>
        <w:rFonts w:hint="default"/>
      </w:rPr>
    </w:lvl>
    <w:lvl w:ilvl="4" w:tplc="405C85E4">
      <w:numFmt w:val="bullet"/>
      <w:lvlText w:val="•"/>
      <w:lvlJc w:val="left"/>
      <w:pPr>
        <w:ind w:left="3240" w:hanging="217"/>
      </w:pPr>
      <w:rPr>
        <w:rFonts w:hint="default"/>
      </w:rPr>
    </w:lvl>
    <w:lvl w:ilvl="5" w:tplc="1E502D1A">
      <w:numFmt w:val="bullet"/>
      <w:lvlText w:val="•"/>
      <w:lvlJc w:val="left"/>
      <w:pPr>
        <w:ind w:left="3890" w:hanging="217"/>
      </w:pPr>
      <w:rPr>
        <w:rFonts w:hint="default"/>
      </w:rPr>
    </w:lvl>
    <w:lvl w:ilvl="6" w:tplc="A8CE958C">
      <w:numFmt w:val="bullet"/>
      <w:lvlText w:val="•"/>
      <w:lvlJc w:val="left"/>
      <w:pPr>
        <w:ind w:left="4540" w:hanging="217"/>
      </w:pPr>
      <w:rPr>
        <w:rFonts w:hint="default"/>
      </w:rPr>
    </w:lvl>
    <w:lvl w:ilvl="7" w:tplc="88F6CEB0">
      <w:numFmt w:val="bullet"/>
      <w:lvlText w:val="•"/>
      <w:lvlJc w:val="left"/>
      <w:pPr>
        <w:ind w:left="5190" w:hanging="217"/>
      </w:pPr>
      <w:rPr>
        <w:rFonts w:hint="default"/>
      </w:rPr>
    </w:lvl>
    <w:lvl w:ilvl="8" w:tplc="DDDCCD58">
      <w:numFmt w:val="bullet"/>
      <w:lvlText w:val="•"/>
      <w:lvlJc w:val="left"/>
      <w:pPr>
        <w:ind w:left="5840" w:hanging="217"/>
      </w:pPr>
      <w:rPr>
        <w:rFonts w:hint="default"/>
      </w:rPr>
    </w:lvl>
  </w:abstractNum>
  <w:abstractNum w:abstractNumId="2" w15:restartNumberingAfterBreak="0">
    <w:nsid w:val="107F09F3"/>
    <w:multiLevelType w:val="hybridMultilevel"/>
    <w:tmpl w:val="DD2685DA"/>
    <w:lvl w:ilvl="0" w:tplc="97481C08">
      <w:start w:val="1"/>
      <w:numFmt w:val="decimal"/>
      <w:lvlText w:val="%1."/>
      <w:lvlJc w:val="left"/>
      <w:pPr>
        <w:ind w:left="619" w:hanging="294"/>
      </w:pPr>
      <w:rPr>
        <w:rFonts w:ascii="Arial" w:eastAsia="Arial" w:hAnsi="Arial" w:cs="Arial" w:hint="default"/>
        <w:spacing w:val="-18"/>
        <w:w w:val="100"/>
        <w:sz w:val="16"/>
        <w:szCs w:val="16"/>
      </w:rPr>
    </w:lvl>
    <w:lvl w:ilvl="1" w:tplc="C9F44428">
      <w:numFmt w:val="bullet"/>
      <w:lvlText w:val="•"/>
      <w:lvlJc w:val="left"/>
      <w:pPr>
        <w:ind w:left="1272" w:hanging="294"/>
      </w:pPr>
      <w:rPr>
        <w:rFonts w:hint="default"/>
      </w:rPr>
    </w:lvl>
    <w:lvl w:ilvl="2" w:tplc="023E5900">
      <w:numFmt w:val="bullet"/>
      <w:lvlText w:val="•"/>
      <w:lvlJc w:val="left"/>
      <w:pPr>
        <w:ind w:left="1924" w:hanging="294"/>
      </w:pPr>
      <w:rPr>
        <w:rFonts w:hint="default"/>
      </w:rPr>
    </w:lvl>
    <w:lvl w:ilvl="3" w:tplc="A73E8688">
      <w:numFmt w:val="bullet"/>
      <w:lvlText w:val="•"/>
      <w:lvlJc w:val="left"/>
      <w:pPr>
        <w:ind w:left="2576" w:hanging="294"/>
      </w:pPr>
      <w:rPr>
        <w:rFonts w:hint="default"/>
      </w:rPr>
    </w:lvl>
    <w:lvl w:ilvl="4" w:tplc="71D2FE44">
      <w:numFmt w:val="bullet"/>
      <w:lvlText w:val="•"/>
      <w:lvlJc w:val="left"/>
      <w:pPr>
        <w:ind w:left="3228" w:hanging="294"/>
      </w:pPr>
      <w:rPr>
        <w:rFonts w:hint="default"/>
      </w:rPr>
    </w:lvl>
    <w:lvl w:ilvl="5" w:tplc="2A7661C0">
      <w:numFmt w:val="bullet"/>
      <w:lvlText w:val="•"/>
      <w:lvlJc w:val="left"/>
      <w:pPr>
        <w:ind w:left="3880" w:hanging="294"/>
      </w:pPr>
      <w:rPr>
        <w:rFonts w:hint="default"/>
      </w:rPr>
    </w:lvl>
    <w:lvl w:ilvl="6" w:tplc="5FC6CC7A">
      <w:numFmt w:val="bullet"/>
      <w:lvlText w:val="•"/>
      <w:lvlJc w:val="left"/>
      <w:pPr>
        <w:ind w:left="4532" w:hanging="294"/>
      </w:pPr>
      <w:rPr>
        <w:rFonts w:hint="default"/>
      </w:rPr>
    </w:lvl>
    <w:lvl w:ilvl="7" w:tplc="E74ABCAC">
      <w:numFmt w:val="bullet"/>
      <w:lvlText w:val="•"/>
      <w:lvlJc w:val="left"/>
      <w:pPr>
        <w:ind w:left="5184" w:hanging="294"/>
      </w:pPr>
      <w:rPr>
        <w:rFonts w:hint="default"/>
      </w:rPr>
    </w:lvl>
    <w:lvl w:ilvl="8" w:tplc="9050DED8">
      <w:numFmt w:val="bullet"/>
      <w:lvlText w:val="•"/>
      <w:lvlJc w:val="left"/>
      <w:pPr>
        <w:ind w:left="5836" w:hanging="294"/>
      </w:pPr>
      <w:rPr>
        <w:rFonts w:hint="default"/>
      </w:rPr>
    </w:lvl>
  </w:abstractNum>
  <w:abstractNum w:abstractNumId="3" w15:restartNumberingAfterBreak="0">
    <w:nsid w:val="1B77487A"/>
    <w:multiLevelType w:val="hybridMultilevel"/>
    <w:tmpl w:val="490CDCDA"/>
    <w:lvl w:ilvl="0" w:tplc="542A44A8">
      <w:start w:val="1"/>
      <w:numFmt w:val="decimal"/>
      <w:lvlText w:val="%1."/>
      <w:lvlJc w:val="left"/>
      <w:pPr>
        <w:ind w:left="666" w:hanging="214"/>
      </w:pPr>
      <w:rPr>
        <w:rFonts w:ascii="Arial" w:eastAsia="Arial" w:hAnsi="Arial" w:cs="Arial" w:hint="default"/>
        <w:spacing w:val="-9"/>
        <w:w w:val="100"/>
        <w:sz w:val="16"/>
        <w:szCs w:val="16"/>
      </w:rPr>
    </w:lvl>
    <w:lvl w:ilvl="1" w:tplc="56F6AAAE">
      <w:numFmt w:val="bullet"/>
      <w:lvlText w:val="•"/>
      <w:lvlJc w:val="left"/>
      <w:pPr>
        <w:ind w:left="1308" w:hanging="214"/>
      </w:pPr>
      <w:rPr>
        <w:rFonts w:hint="default"/>
      </w:rPr>
    </w:lvl>
    <w:lvl w:ilvl="2" w:tplc="4C76BB04">
      <w:numFmt w:val="bullet"/>
      <w:lvlText w:val="•"/>
      <w:lvlJc w:val="left"/>
      <w:pPr>
        <w:ind w:left="1956" w:hanging="214"/>
      </w:pPr>
      <w:rPr>
        <w:rFonts w:hint="default"/>
      </w:rPr>
    </w:lvl>
    <w:lvl w:ilvl="3" w:tplc="39D65878">
      <w:numFmt w:val="bullet"/>
      <w:lvlText w:val="•"/>
      <w:lvlJc w:val="left"/>
      <w:pPr>
        <w:ind w:left="2604" w:hanging="214"/>
      </w:pPr>
      <w:rPr>
        <w:rFonts w:hint="default"/>
      </w:rPr>
    </w:lvl>
    <w:lvl w:ilvl="4" w:tplc="4DCCED84">
      <w:numFmt w:val="bullet"/>
      <w:lvlText w:val="•"/>
      <w:lvlJc w:val="left"/>
      <w:pPr>
        <w:ind w:left="3252" w:hanging="214"/>
      </w:pPr>
      <w:rPr>
        <w:rFonts w:hint="default"/>
      </w:rPr>
    </w:lvl>
    <w:lvl w:ilvl="5" w:tplc="96EC412A">
      <w:numFmt w:val="bullet"/>
      <w:lvlText w:val="•"/>
      <w:lvlJc w:val="left"/>
      <w:pPr>
        <w:ind w:left="3900" w:hanging="214"/>
      </w:pPr>
      <w:rPr>
        <w:rFonts w:hint="default"/>
      </w:rPr>
    </w:lvl>
    <w:lvl w:ilvl="6" w:tplc="5C6035EE">
      <w:numFmt w:val="bullet"/>
      <w:lvlText w:val="•"/>
      <w:lvlJc w:val="left"/>
      <w:pPr>
        <w:ind w:left="4548" w:hanging="214"/>
      </w:pPr>
      <w:rPr>
        <w:rFonts w:hint="default"/>
      </w:rPr>
    </w:lvl>
    <w:lvl w:ilvl="7" w:tplc="562C398E">
      <w:numFmt w:val="bullet"/>
      <w:lvlText w:val="•"/>
      <w:lvlJc w:val="left"/>
      <w:pPr>
        <w:ind w:left="5196" w:hanging="214"/>
      </w:pPr>
      <w:rPr>
        <w:rFonts w:hint="default"/>
      </w:rPr>
    </w:lvl>
    <w:lvl w:ilvl="8" w:tplc="61AC9A7C">
      <w:numFmt w:val="bullet"/>
      <w:lvlText w:val="•"/>
      <w:lvlJc w:val="left"/>
      <w:pPr>
        <w:ind w:left="5844" w:hanging="214"/>
      </w:pPr>
      <w:rPr>
        <w:rFonts w:hint="default"/>
      </w:rPr>
    </w:lvl>
  </w:abstractNum>
  <w:abstractNum w:abstractNumId="4" w15:restartNumberingAfterBreak="0">
    <w:nsid w:val="4A154850"/>
    <w:multiLevelType w:val="hybridMultilevel"/>
    <w:tmpl w:val="BE16D374"/>
    <w:lvl w:ilvl="0" w:tplc="948434A4">
      <w:numFmt w:val="bullet"/>
      <w:lvlText w:val="•"/>
      <w:lvlJc w:val="left"/>
      <w:pPr>
        <w:ind w:left="786" w:hanging="214"/>
      </w:pPr>
      <w:rPr>
        <w:rFonts w:ascii="Symbol" w:eastAsia="Symbol" w:hAnsi="Symbol" w:cs="Symbol" w:hint="default"/>
        <w:spacing w:val="-1"/>
        <w:w w:val="100"/>
        <w:sz w:val="16"/>
        <w:szCs w:val="16"/>
      </w:rPr>
    </w:lvl>
    <w:lvl w:ilvl="1" w:tplc="078868F4">
      <w:numFmt w:val="bullet"/>
      <w:lvlText w:val="•"/>
      <w:lvlJc w:val="left"/>
      <w:pPr>
        <w:ind w:left="1416" w:hanging="214"/>
      </w:pPr>
      <w:rPr>
        <w:rFonts w:hint="default"/>
      </w:rPr>
    </w:lvl>
    <w:lvl w:ilvl="2" w:tplc="B3A408EA">
      <w:numFmt w:val="bullet"/>
      <w:lvlText w:val="•"/>
      <w:lvlJc w:val="left"/>
      <w:pPr>
        <w:ind w:left="2052" w:hanging="214"/>
      </w:pPr>
      <w:rPr>
        <w:rFonts w:hint="default"/>
      </w:rPr>
    </w:lvl>
    <w:lvl w:ilvl="3" w:tplc="49BAB1AA">
      <w:numFmt w:val="bullet"/>
      <w:lvlText w:val="•"/>
      <w:lvlJc w:val="left"/>
      <w:pPr>
        <w:ind w:left="2688" w:hanging="214"/>
      </w:pPr>
      <w:rPr>
        <w:rFonts w:hint="default"/>
      </w:rPr>
    </w:lvl>
    <w:lvl w:ilvl="4" w:tplc="5D1A1216">
      <w:numFmt w:val="bullet"/>
      <w:lvlText w:val="•"/>
      <w:lvlJc w:val="left"/>
      <w:pPr>
        <w:ind w:left="3324" w:hanging="214"/>
      </w:pPr>
      <w:rPr>
        <w:rFonts w:hint="default"/>
      </w:rPr>
    </w:lvl>
    <w:lvl w:ilvl="5" w:tplc="2CDC5424">
      <w:numFmt w:val="bullet"/>
      <w:lvlText w:val="•"/>
      <w:lvlJc w:val="left"/>
      <w:pPr>
        <w:ind w:left="3960" w:hanging="214"/>
      </w:pPr>
      <w:rPr>
        <w:rFonts w:hint="default"/>
      </w:rPr>
    </w:lvl>
    <w:lvl w:ilvl="6" w:tplc="69488D36">
      <w:numFmt w:val="bullet"/>
      <w:lvlText w:val="•"/>
      <w:lvlJc w:val="left"/>
      <w:pPr>
        <w:ind w:left="4596" w:hanging="214"/>
      </w:pPr>
      <w:rPr>
        <w:rFonts w:hint="default"/>
      </w:rPr>
    </w:lvl>
    <w:lvl w:ilvl="7" w:tplc="D9DA34CC">
      <w:numFmt w:val="bullet"/>
      <w:lvlText w:val="•"/>
      <w:lvlJc w:val="left"/>
      <w:pPr>
        <w:ind w:left="5232" w:hanging="214"/>
      </w:pPr>
      <w:rPr>
        <w:rFonts w:hint="default"/>
      </w:rPr>
    </w:lvl>
    <w:lvl w:ilvl="8" w:tplc="FEC09D28">
      <w:numFmt w:val="bullet"/>
      <w:lvlText w:val="•"/>
      <w:lvlJc w:val="left"/>
      <w:pPr>
        <w:ind w:left="5868" w:hanging="214"/>
      </w:pPr>
      <w:rPr>
        <w:rFonts w:hint="default"/>
      </w:rPr>
    </w:lvl>
  </w:abstractNum>
  <w:abstractNum w:abstractNumId="5" w15:restartNumberingAfterBreak="0">
    <w:nsid w:val="4AD500BC"/>
    <w:multiLevelType w:val="hybridMultilevel"/>
    <w:tmpl w:val="9B4A0A32"/>
    <w:lvl w:ilvl="0" w:tplc="8C481BAC">
      <w:start w:val="1"/>
      <w:numFmt w:val="decimal"/>
      <w:lvlText w:val="%1."/>
      <w:lvlJc w:val="left"/>
      <w:pPr>
        <w:ind w:left="619" w:hanging="294"/>
      </w:pPr>
      <w:rPr>
        <w:rFonts w:ascii="Arial" w:eastAsia="Arial" w:hAnsi="Arial" w:cs="Arial" w:hint="default"/>
        <w:spacing w:val="-18"/>
        <w:w w:val="100"/>
        <w:sz w:val="16"/>
        <w:szCs w:val="16"/>
      </w:rPr>
    </w:lvl>
    <w:lvl w:ilvl="1" w:tplc="D772DEBA">
      <w:numFmt w:val="bullet"/>
      <w:lvlText w:val="◦"/>
      <w:lvlJc w:val="left"/>
      <w:pPr>
        <w:ind w:left="939" w:hanging="217"/>
      </w:pPr>
      <w:rPr>
        <w:rFonts w:ascii="Arial" w:eastAsia="Arial" w:hAnsi="Arial" w:cs="Arial" w:hint="default"/>
        <w:spacing w:val="-18"/>
        <w:w w:val="100"/>
        <w:sz w:val="16"/>
        <w:szCs w:val="16"/>
      </w:rPr>
    </w:lvl>
    <w:lvl w:ilvl="2" w:tplc="0FE2BD2C">
      <w:numFmt w:val="bullet"/>
      <w:lvlText w:val="•"/>
      <w:lvlJc w:val="left"/>
      <w:pPr>
        <w:ind w:left="1628" w:hanging="217"/>
      </w:pPr>
      <w:rPr>
        <w:rFonts w:hint="default"/>
      </w:rPr>
    </w:lvl>
    <w:lvl w:ilvl="3" w:tplc="BBC88888">
      <w:numFmt w:val="bullet"/>
      <w:lvlText w:val="•"/>
      <w:lvlJc w:val="left"/>
      <w:pPr>
        <w:ind w:left="2317" w:hanging="217"/>
      </w:pPr>
      <w:rPr>
        <w:rFonts w:hint="default"/>
      </w:rPr>
    </w:lvl>
    <w:lvl w:ilvl="4" w:tplc="32123CA2">
      <w:numFmt w:val="bullet"/>
      <w:lvlText w:val="•"/>
      <w:lvlJc w:val="left"/>
      <w:pPr>
        <w:ind w:left="3006" w:hanging="217"/>
      </w:pPr>
      <w:rPr>
        <w:rFonts w:hint="default"/>
      </w:rPr>
    </w:lvl>
    <w:lvl w:ilvl="5" w:tplc="8E1C3E20">
      <w:numFmt w:val="bullet"/>
      <w:lvlText w:val="•"/>
      <w:lvlJc w:val="left"/>
      <w:pPr>
        <w:ind w:left="3695" w:hanging="217"/>
      </w:pPr>
      <w:rPr>
        <w:rFonts w:hint="default"/>
      </w:rPr>
    </w:lvl>
    <w:lvl w:ilvl="6" w:tplc="9E0A7F8C">
      <w:numFmt w:val="bullet"/>
      <w:lvlText w:val="•"/>
      <w:lvlJc w:val="left"/>
      <w:pPr>
        <w:ind w:left="4384" w:hanging="217"/>
      </w:pPr>
      <w:rPr>
        <w:rFonts w:hint="default"/>
      </w:rPr>
    </w:lvl>
    <w:lvl w:ilvl="7" w:tplc="B7ACEEC4">
      <w:numFmt w:val="bullet"/>
      <w:lvlText w:val="•"/>
      <w:lvlJc w:val="left"/>
      <w:pPr>
        <w:ind w:left="5073" w:hanging="217"/>
      </w:pPr>
      <w:rPr>
        <w:rFonts w:hint="default"/>
      </w:rPr>
    </w:lvl>
    <w:lvl w:ilvl="8" w:tplc="65B8B50A">
      <w:numFmt w:val="bullet"/>
      <w:lvlText w:val="•"/>
      <w:lvlJc w:val="left"/>
      <w:pPr>
        <w:ind w:left="5762" w:hanging="217"/>
      </w:pPr>
      <w:rPr>
        <w:rFonts w:hint="default"/>
      </w:rPr>
    </w:lvl>
  </w:abstractNum>
  <w:abstractNum w:abstractNumId="6" w15:restartNumberingAfterBreak="0">
    <w:nsid w:val="69F520CB"/>
    <w:multiLevelType w:val="hybridMultilevel"/>
    <w:tmpl w:val="6D561CE2"/>
    <w:lvl w:ilvl="0" w:tplc="831C5C10">
      <w:numFmt w:val="bullet"/>
      <w:lvlText w:val="•"/>
      <w:lvlJc w:val="left"/>
      <w:pPr>
        <w:ind w:left="602" w:hanging="214"/>
      </w:pPr>
      <w:rPr>
        <w:rFonts w:ascii="Symbol" w:eastAsia="Symbol" w:hAnsi="Symbol" w:cs="Symbol" w:hint="default"/>
        <w:spacing w:val="-1"/>
        <w:w w:val="100"/>
        <w:sz w:val="16"/>
        <w:szCs w:val="16"/>
      </w:rPr>
    </w:lvl>
    <w:lvl w:ilvl="1" w:tplc="6602E530">
      <w:numFmt w:val="bullet"/>
      <w:lvlText w:val="•"/>
      <w:lvlJc w:val="left"/>
      <w:pPr>
        <w:ind w:left="1254" w:hanging="214"/>
      </w:pPr>
      <w:rPr>
        <w:rFonts w:hint="default"/>
      </w:rPr>
    </w:lvl>
    <w:lvl w:ilvl="2" w:tplc="1B26D3D8">
      <w:numFmt w:val="bullet"/>
      <w:lvlText w:val="•"/>
      <w:lvlJc w:val="left"/>
      <w:pPr>
        <w:ind w:left="1908" w:hanging="214"/>
      </w:pPr>
      <w:rPr>
        <w:rFonts w:hint="default"/>
      </w:rPr>
    </w:lvl>
    <w:lvl w:ilvl="3" w:tplc="A6CA4552">
      <w:numFmt w:val="bullet"/>
      <w:lvlText w:val="•"/>
      <w:lvlJc w:val="left"/>
      <w:pPr>
        <w:ind w:left="2562" w:hanging="214"/>
      </w:pPr>
      <w:rPr>
        <w:rFonts w:hint="default"/>
      </w:rPr>
    </w:lvl>
    <w:lvl w:ilvl="4" w:tplc="AEFC9DA8">
      <w:numFmt w:val="bullet"/>
      <w:lvlText w:val="•"/>
      <w:lvlJc w:val="left"/>
      <w:pPr>
        <w:ind w:left="3216" w:hanging="214"/>
      </w:pPr>
      <w:rPr>
        <w:rFonts w:hint="default"/>
      </w:rPr>
    </w:lvl>
    <w:lvl w:ilvl="5" w:tplc="DD9AF852">
      <w:numFmt w:val="bullet"/>
      <w:lvlText w:val="•"/>
      <w:lvlJc w:val="left"/>
      <w:pPr>
        <w:ind w:left="3870" w:hanging="214"/>
      </w:pPr>
      <w:rPr>
        <w:rFonts w:hint="default"/>
      </w:rPr>
    </w:lvl>
    <w:lvl w:ilvl="6" w:tplc="12EAF8DE">
      <w:numFmt w:val="bullet"/>
      <w:lvlText w:val="•"/>
      <w:lvlJc w:val="left"/>
      <w:pPr>
        <w:ind w:left="4524" w:hanging="214"/>
      </w:pPr>
      <w:rPr>
        <w:rFonts w:hint="default"/>
      </w:rPr>
    </w:lvl>
    <w:lvl w:ilvl="7" w:tplc="16BC9E0C">
      <w:numFmt w:val="bullet"/>
      <w:lvlText w:val="•"/>
      <w:lvlJc w:val="left"/>
      <w:pPr>
        <w:ind w:left="5178" w:hanging="214"/>
      </w:pPr>
      <w:rPr>
        <w:rFonts w:hint="default"/>
      </w:rPr>
    </w:lvl>
    <w:lvl w:ilvl="8" w:tplc="99420A12">
      <w:numFmt w:val="bullet"/>
      <w:lvlText w:val="•"/>
      <w:lvlJc w:val="left"/>
      <w:pPr>
        <w:ind w:left="5832" w:hanging="214"/>
      </w:pPr>
      <w:rPr>
        <w:rFonts w:hint="default"/>
      </w:rPr>
    </w:lvl>
  </w:abstractNum>
  <w:num w:numId="1">
    <w:abstractNumId w:val="1"/>
  </w:num>
  <w:num w:numId="2">
    <w:abstractNumId w:val="3"/>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D3E"/>
    <w:rsid w:val="000202D6"/>
    <w:rsid w:val="00021311"/>
    <w:rsid w:val="000435F8"/>
    <w:rsid w:val="00053F0A"/>
    <w:rsid w:val="00085FB4"/>
    <w:rsid w:val="00087E4C"/>
    <w:rsid w:val="000A03B8"/>
    <w:rsid w:val="000B5A3F"/>
    <w:rsid w:val="00130E3B"/>
    <w:rsid w:val="00134409"/>
    <w:rsid w:val="001C407A"/>
    <w:rsid w:val="0020075D"/>
    <w:rsid w:val="00210C7F"/>
    <w:rsid w:val="00221484"/>
    <w:rsid w:val="00224953"/>
    <w:rsid w:val="002620E6"/>
    <w:rsid w:val="002635E8"/>
    <w:rsid w:val="002D57FA"/>
    <w:rsid w:val="002D69C3"/>
    <w:rsid w:val="002E2701"/>
    <w:rsid w:val="002E783F"/>
    <w:rsid w:val="0030566B"/>
    <w:rsid w:val="0033273B"/>
    <w:rsid w:val="003434A2"/>
    <w:rsid w:val="00354B4F"/>
    <w:rsid w:val="00367E27"/>
    <w:rsid w:val="00376AA2"/>
    <w:rsid w:val="003D169A"/>
    <w:rsid w:val="003D79F6"/>
    <w:rsid w:val="00400518"/>
    <w:rsid w:val="00473661"/>
    <w:rsid w:val="00481F35"/>
    <w:rsid w:val="004C6CDC"/>
    <w:rsid w:val="004D0644"/>
    <w:rsid w:val="004D5B9E"/>
    <w:rsid w:val="004E2B8B"/>
    <w:rsid w:val="00523949"/>
    <w:rsid w:val="00543AA7"/>
    <w:rsid w:val="005728D9"/>
    <w:rsid w:val="00584768"/>
    <w:rsid w:val="005B0467"/>
    <w:rsid w:val="005C3063"/>
    <w:rsid w:val="005C4541"/>
    <w:rsid w:val="005D37E6"/>
    <w:rsid w:val="005E70B4"/>
    <w:rsid w:val="005F2F45"/>
    <w:rsid w:val="006C7385"/>
    <w:rsid w:val="00701052"/>
    <w:rsid w:val="0070339F"/>
    <w:rsid w:val="007200B0"/>
    <w:rsid w:val="007318A1"/>
    <w:rsid w:val="0073492B"/>
    <w:rsid w:val="00746D3E"/>
    <w:rsid w:val="007B3BBF"/>
    <w:rsid w:val="007E0CB9"/>
    <w:rsid w:val="00807273"/>
    <w:rsid w:val="0083320D"/>
    <w:rsid w:val="0083712B"/>
    <w:rsid w:val="00875B63"/>
    <w:rsid w:val="0088123D"/>
    <w:rsid w:val="00895204"/>
    <w:rsid w:val="008A29CE"/>
    <w:rsid w:val="008A37FA"/>
    <w:rsid w:val="008C6AD3"/>
    <w:rsid w:val="00916DE1"/>
    <w:rsid w:val="00941169"/>
    <w:rsid w:val="00972E62"/>
    <w:rsid w:val="00994189"/>
    <w:rsid w:val="009C4E82"/>
    <w:rsid w:val="009D217D"/>
    <w:rsid w:val="00A03FFF"/>
    <w:rsid w:val="00A051AE"/>
    <w:rsid w:val="00A11AC6"/>
    <w:rsid w:val="00A26DAA"/>
    <w:rsid w:val="00A26DDE"/>
    <w:rsid w:val="00AA2776"/>
    <w:rsid w:val="00AF413F"/>
    <w:rsid w:val="00B113AD"/>
    <w:rsid w:val="00B45189"/>
    <w:rsid w:val="00B84146"/>
    <w:rsid w:val="00BA0281"/>
    <w:rsid w:val="00BA70AA"/>
    <w:rsid w:val="00C40B88"/>
    <w:rsid w:val="00C51186"/>
    <w:rsid w:val="00C6655C"/>
    <w:rsid w:val="00C90705"/>
    <w:rsid w:val="00CD326A"/>
    <w:rsid w:val="00CE3218"/>
    <w:rsid w:val="00D00860"/>
    <w:rsid w:val="00D33A32"/>
    <w:rsid w:val="00D56DC7"/>
    <w:rsid w:val="00D57839"/>
    <w:rsid w:val="00D8396A"/>
    <w:rsid w:val="00D908A1"/>
    <w:rsid w:val="00DC24A5"/>
    <w:rsid w:val="00DF60CE"/>
    <w:rsid w:val="00E50A44"/>
    <w:rsid w:val="00E70414"/>
    <w:rsid w:val="00E75E6A"/>
    <w:rsid w:val="00EA0602"/>
    <w:rsid w:val="00EB607A"/>
    <w:rsid w:val="00EF2DF9"/>
    <w:rsid w:val="00F23188"/>
    <w:rsid w:val="00F269C4"/>
    <w:rsid w:val="00F2777F"/>
    <w:rsid w:val="00F3549F"/>
    <w:rsid w:val="00FB35AE"/>
    <w:rsid w:val="00FC2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8D309"/>
  <w15:docId w15:val="{67CB204A-F678-40A9-9D16-0E3CA7C2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00"/>
      <w:outlineLvl w:val="0"/>
    </w:pPr>
    <w:rPr>
      <w:b/>
      <w:bCs/>
      <w:sz w:val="32"/>
      <w:szCs w:val="32"/>
    </w:rPr>
  </w:style>
  <w:style w:type="paragraph" w:styleId="Heading2">
    <w:name w:val="heading 2"/>
    <w:basedOn w:val="Normal"/>
    <w:uiPriority w:val="9"/>
    <w:unhideWhenUsed/>
    <w:qFormat/>
    <w:pPr>
      <w:ind w:left="300"/>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8"/>
      <w:ind w:left="234"/>
    </w:pPr>
    <w:rPr>
      <w:sz w:val="16"/>
      <w:szCs w:val="16"/>
    </w:rPr>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1"/>
    <w:qFormat/>
    <w:pPr>
      <w:spacing w:before="8"/>
      <w:ind w:left="619" w:hanging="21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D37E6"/>
    <w:pPr>
      <w:tabs>
        <w:tab w:val="center" w:pos="4680"/>
        <w:tab w:val="right" w:pos="9360"/>
      </w:tabs>
    </w:pPr>
  </w:style>
  <w:style w:type="character" w:customStyle="1" w:styleId="HeaderChar">
    <w:name w:val="Header Char"/>
    <w:basedOn w:val="DefaultParagraphFont"/>
    <w:link w:val="Header"/>
    <w:uiPriority w:val="99"/>
    <w:rsid w:val="005D37E6"/>
    <w:rPr>
      <w:rFonts w:ascii="Arial" w:eastAsia="Arial" w:hAnsi="Arial" w:cs="Arial"/>
    </w:rPr>
  </w:style>
  <w:style w:type="paragraph" w:styleId="Footer">
    <w:name w:val="footer"/>
    <w:basedOn w:val="Normal"/>
    <w:link w:val="FooterChar"/>
    <w:uiPriority w:val="99"/>
    <w:unhideWhenUsed/>
    <w:rsid w:val="005D37E6"/>
    <w:pPr>
      <w:tabs>
        <w:tab w:val="center" w:pos="4680"/>
        <w:tab w:val="right" w:pos="9360"/>
      </w:tabs>
    </w:pPr>
  </w:style>
  <w:style w:type="character" w:customStyle="1" w:styleId="FooterChar">
    <w:name w:val="Footer Char"/>
    <w:basedOn w:val="DefaultParagraphFont"/>
    <w:link w:val="Footer"/>
    <w:uiPriority w:val="99"/>
    <w:rsid w:val="005D37E6"/>
    <w:rPr>
      <w:rFonts w:ascii="Arial" w:eastAsia="Arial" w:hAnsi="Arial" w:cs="Arial"/>
    </w:rPr>
  </w:style>
  <w:style w:type="character" w:styleId="Hyperlink">
    <w:name w:val="Hyperlink"/>
    <w:basedOn w:val="DefaultParagraphFont"/>
    <w:uiPriority w:val="99"/>
    <w:unhideWhenUsed/>
    <w:rsid w:val="000202D6"/>
    <w:rPr>
      <w:color w:val="0000FF" w:themeColor="hyperlink"/>
      <w:u w:val="single"/>
    </w:rPr>
  </w:style>
  <w:style w:type="character" w:styleId="UnresolvedMention">
    <w:name w:val="Unresolved Mention"/>
    <w:basedOn w:val="DefaultParagraphFont"/>
    <w:uiPriority w:val="99"/>
    <w:semiHidden/>
    <w:unhideWhenUsed/>
    <w:rsid w:val="000202D6"/>
    <w:rPr>
      <w:color w:val="605E5C"/>
      <w:shd w:val="clear" w:color="auto" w:fill="E1DFDD"/>
    </w:rPr>
  </w:style>
  <w:style w:type="paragraph" w:styleId="BalloonText">
    <w:name w:val="Balloon Text"/>
    <w:basedOn w:val="Normal"/>
    <w:link w:val="BalloonTextChar"/>
    <w:uiPriority w:val="99"/>
    <w:semiHidden/>
    <w:unhideWhenUsed/>
    <w:rsid w:val="00C511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186"/>
    <w:rPr>
      <w:rFonts w:ascii="Segoe UI" w:eastAsia="Arial" w:hAnsi="Segoe UI" w:cs="Segoe UI"/>
      <w:sz w:val="18"/>
      <w:szCs w:val="18"/>
    </w:rPr>
  </w:style>
  <w:style w:type="paragraph" w:styleId="TOCHeading">
    <w:name w:val="TOC Heading"/>
    <w:basedOn w:val="Heading1"/>
    <w:next w:val="Normal"/>
    <w:uiPriority w:val="39"/>
    <w:unhideWhenUsed/>
    <w:qFormat/>
    <w:rsid w:val="0002131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rPr>
  </w:style>
  <w:style w:type="character" w:customStyle="1" w:styleId="BodyTextChar">
    <w:name w:val="Body Text Char"/>
    <w:basedOn w:val="DefaultParagraphFont"/>
    <w:link w:val="BodyText"/>
    <w:uiPriority w:val="1"/>
    <w:rsid w:val="00B45189"/>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donahue@ncpga.org"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mailto:jjessup@ncpga.org" TargetMode="External"/><Relationship Id="rId17" Type="http://schemas.openxmlformats.org/officeDocument/2006/relationships/hyperlink" Target="mailto:jjessup@ncpga.org"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mailto:beverly@ncpga.org" TargetMode="External"/><Relationship Id="rId10" Type="http://schemas.openxmlformats.org/officeDocument/2006/relationships/hyperlink" Target="https://www.goshen.edu/registrar/privacy/" TargetMode="External"/><Relationship Id="rId19" Type="http://schemas.openxmlformats.org/officeDocument/2006/relationships/hyperlink" Target="mailto:ddonahue@ncpga.org" TargetMode="External"/><Relationship Id="rId4" Type="http://schemas.openxmlformats.org/officeDocument/2006/relationships/webSettings" Target="webSettings.xml"/><Relationship Id="rId9" Type="http://schemas.openxmlformats.org/officeDocument/2006/relationships/hyperlink" Target="http://www.ITS-Training.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5344</Words>
  <Characters>30463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Goshen College Course Catalog</vt:lpstr>
    </vt:vector>
  </TitlesOfParts>
  <Company/>
  <LinksUpToDate>false</LinksUpToDate>
  <CharactersWithSpaces>35736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Goshen College Course Catalog</dc:title>
  <dc:subject/>
  <dc:creator>John Jessup</dc:creator>
  <cp:keywords/>
  <dc:description/>
  <cp:lastModifiedBy>John Jessup</cp:lastModifiedBy>
  <cp:revision>2</cp:revision>
  <cp:lastPrinted>2020-09-03T16:15:00Z</cp:lastPrinted>
  <dcterms:created xsi:type="dcterms:W3CDTF">2020-11-30T21:51:00Z</dcterms:created>
  <dcterms:modified xsi:type="dcterms:W3CDTF">2020-11-30T21:51:00Z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2019-02-19T00:00:00Z</vt:filetime>
  </property>
  <property fmtid="{D5CDD505-2E9C-101B-9397-08002B2CF9AE}" pid="3" name="LastSaved">
    <vt:filetime>2019-04-08T00:00:00Z</vt:filetime>
  </property>
</Properties>
</file>